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8FB5C9" w14:textId="2884D9DA" w:rsidR="006C5AA8" w:rsidRPr="006C5AA8" w:rsidRDefault="00493BCA" w:rsidP="006C5AA8">
      <w:pPr>
        <w:tabs>
          <w:tab w:val="center" w:pos="4536"/>
          <w:tab w:val="right" w:pos="9781"/>
        </w:tabs>
        <w:ind w:right="-58"/>
        <w:rPr>
          <w:rFonts w:ascii="Arial" w:eastAsia="MS Mincho" w:hAnsi="Arial" w:cs="Arial"/>
          <w:b/>
          <w:noProof w:val="0"/>
          <w:szCs w:val="22"/>
          <w:lang w:eastAsia="zh-CN"/>
        </w:rPr>
      </w:pPr>
      <w:bookmarkStart w:id="0" w:name="OLE_LINK6"/>
      <w:bookmarkStart w:id="1" w:name="OLE_LINK3"/>
      <w:r>
        <w:rPr>
          <w:rFonts w:ascii="Arial" w:eastAsia="宋体" w:hAnsi="Arial" w:cs="Arial" w:hint="eastAsia"/>
          <w:b/>
          <w:szCs w:val="22"/>
          <w:lang w:eastAsia="zh-CN"/>
        </w:rPr>
        <w:t xml:space="preserve"> </w:t>
      </w:r>
      <w:r w:rsidR="00D30E4A" w:rsidRPr="00656BA2">
        <w:rPr>
          <w:rFonts w:ascii="Arial" w:eastAsia="宋体" w:hAnsi="Arial" w:cs="Arial"/>
          <w:b/>
          <w:szCs w:val="22"/>
        </w:rPr>
        <w:t>3GPP TSG RAN WG1 Meeting #92</w:t>
      </w:r>
      <w:r w:rsidR="00D30E4A" w:rsidRPr="00F86882">
        <w:rPr>
          <w:rFonts w:ascii="Arial" w:eastAsia="MS Mincho" w:hAnsi="Arial" w:cs="Arial"/>
          <w:b/>
          <w:szCs w:val="22"/>
          <w:lang w:eastAsia="ja-JP"/>
        </w:rPr>
        <w:t xml:space="preserve">                                                        </w:t>
      </w:r>
      <w:r w:rsidR="00D30E4A" w:rsidRPr="00F86882">
        <w:rPr>
          <w:rFonts w:ascii="Arial" w:eastAsia="宋体" w:hAnsi="Arial" w:cs="Arial"/>
          <w:b/>
          <w:szCs w:val="22"/>
          <w:lang w:eastAsia="zh-CN"/>
        </w:rPr>
        <w:t xml:space="preserve"> </w:t>
      </w:r>
      <w:r w:rsidR="00D30E4A" w:rsidRPr="004C0BC5">
        <w:rPr>
          <w:rFonts w:ascii="Arial" w:eastAsia="宋体" w:hAnsi="Arial" w:cs="Arial"/>
          <w:b/>
          <w:szCs w:val="22"/>
          <w:lang w:eastAsia="zh-CN"/>
        </w:rPr>
        <w:t xml:space="preserve">    </w:t>
      </w:r>
      <w:r w:rsidR="00D30E4A">
        <w:rPr>
          <w:rFonts w:ascii="Arial" w:eastAsia="宋体" w:hAnsi="Arial" w:cs="Arial"/>
          <w:b/>
          <w:szCs w:val="22"/>
          <w:lang w:eastAsia="zh-CN"/>
        </w:rPr>
        <w:t xml:space="preserve"> </w:t>
      </w:r>
      <w:r w:rsidR="006C5AA8" w:rsidRPr="006C5AA8">
        <w:rPr>
          <w:rFonts w:ascii="Arial" w:eastAsia="MS Mincho" w:hAnsi="Arial" w:cs="Arial"/>
          <w:b/>
          <w:noProof w:val="0"/>
          <w:szCs w:val="22"/>
          <w:lang w:eastAsia="ja-JP"/>
        </w:rPr>
        <w:tab/>
        <w:t>R1-18</w:t>
      </w:r>
      <w:r w:rsidR="00DA1108">
        <w:rPr>
          <w:rFonts w:ascii="Arial" w:eastAsia="MS Mincho" w:hAnsi="Arial" w:cs="Arial"/>
          <w:b/>
          <w:noProof w:val="0"/>
          <w:szCs w:val="22"/>
          <w:lang w:eastAsia="ja-JP"/>
        </w:rPr>
        <w:t>0</w:t>
      </w:r>
      <w:r w:rsidR="009C3984" w:rsidRPr="009C3984">
        <w:rPr>
          <w:rFonts w:ascii="Arial" w:eastAsia="MS Mincho" w:hAnsi="Arial" w:cs="Arial"/>
          <w:b/>
          <w:noProof w:val="0"/>
          <w:szCs w:val="22"/>
          <w:lang w:eastAsia="ja-JP"/>
        </w:rPr>
        <w:t>5043</w:t>
      </w:r>
    </w:p>
    <w:bookmarkEnd w:id="0"/>
    <w:bookmarkEnd w:id="1"/>
    <w:p w14:paraId="03365F34" w14:textId="77777777" w:rsidR="002C48F1" w:rsidRPr="00097131" w:rsidRDefault="002C48F1" w:rsidP="002C48F1">
      <w:pPr>
        <w:pStyle w:val="a6"/>
        <w:rPr>
          <w:rFonts w:eastAsia="宋体" w:cs="Arial"/>
          <w:sz w:val="24"/>
          <w:szCs w:val="22"/>
        </w:rPr>
      </w:pPr>
      <w:r w:rsidRPr="00097131">
        <w:rPr>
          <w:rFonts w:eastAsia="宋体" w:cs="Arial"/>
          <w:sz w:val="24"/>
          <w:szCs w:val="22"/>
        </w:rPr>
        <w:t>Sanya, China, April 16</w:t>
      </w:r>
      <w:r w:rsidRPr="00097131">
        <w:rPr>
          <w:rFonts w:eastAsia="宋体" w:cs="Arial"/>
          <w:sz w:val="24"/>
          <w:szCs w:val="22"/>
          <w:vertAlign w:val="superscript"/>
        </w:rPr>
        <w:t>th</w:t>
      </w:r>
      <w:r>
        <w:rPr>
          <w:rFonts w:eastAsia="宋体" w:cs="Arial"/>
          <w:sz w:val="24"/>
          <w:szCs w:val="22"/>
        </w:rPr>
        <w:t xml:space="preserve"> </w:t>
      </w:r>
      <w:r w:rsidRPr="00097131">
        <w:rPr>
          <w:rFonts w:eastAsia="宋体" w:cs="Arial"/>
          <w:sz w:val="24"/>
          <w:szCs w:val="22"/>
        </w:rPr>
        <w:t>– 20</w:t>
      </w:r>
      <w:r w:rsidRPr="00097131">
        <w:rPr>
          <w:rFonts w:eastAsia="宋体" w:cs="Arial"/>
          <w:sz w:val="24"/>
          <w:szCs w:val="22"/>
          <w:vertAlign w:val="superscript"/>
        </w:rPr>
        <w:t>th</w:t>
      </w:r>
      <w:r w:rsidRPr="00097131">
        <w:rPr>
          <w:rFonts w:eastAsia="宋体" w:cs="Arial"/>
          <w:sz w:val="24"/>
          <w:szCs w:val="22"/>
        </w:rPr>
        <w:t>, 2018</w:t>
      </w:r>
    </w:p>
    <w:p w14:paraId="57EEF860" w14:textId="77777777" w:rsidR="002C48F1" w:rsidRPr="0047094D" w:rsidRDefault="002C48F1" w:rsidP="002C48F1">
      <w:pPr>
        <w:pStyle w:val="a6"/>
        <w:rPr>
          <w:rFonts w:cs="Arial"/>
          <w:noProof w:val="0"/>
          <w:sz w:val="24"/>
          <w:szCs w:val="22"/>
        </w:rPr>
      </w:pPr>
    </w:p>
    <w:p w14:paraId="05BB5458" w14:textId="77777777" w:rsidR="002C48F1" w:rsidRPr="0047094D" w:rsidRDefault="002C48F1" w:rsidP="002C48F1">
      <w:pPr>
        <w:pStyle w:val="a6"/>
        <w:ind w:left="1800" w:hanging="1800"/>
        <w:rPr>
          <w:rFonts w:eastAsia="MS Gothic" w:cs="Arial"/>
          <w:noProof w:val="0"/>
          <w:sz w:val="24"/>
          <w:szCs w:val="22"/>
        </w:rPr>
      </w:pPr>
      <w:r w:rsidRPr="0047094D">
        <w:rPr>
          <w:rFonts w:eastAsia="MS Gothic" w:cs="Arial"/>
          <w:noProof w:val="0"/>
          <w:sz w:val="24"/>
          <w:szCs w:val="22"/>
        </w:rPr>
        <w:t>Source:</w:t>
      </w:r>
      <w:r w:rsidRPr="0047094D">
        <w:rPr>
          <w:rFonts w:eastAsia="MS Gothic" w:cs="Arial"/>
          <w:noProof w:val="0"/>
          <w:sz w:val="24"/>
          <w:szCs w:val="22"/>
        </w:rPr>
        <w:tab/>
        <w:t>NTT DOCOMO</w:t>
      </w:r>
    </w:p>
    <w:p w14:paraId="7E9F79CC" w14:textId="3B05E09F" w:rsidR="002C48F1" w:rsidRPr="006C5AA8" w:rsidRDefault="002C48F1" w:rsidP="002C48F1">
      <w:pPr>
        <w:pStyle w:val="a6"/>
        <w:ind w:left="1800" w:hanging="1800"/>
        <w:jc w:val="both"/>
        <w:rPr>
          <w:rFonts w:eastAsia="宋体" w:cs="Arial"/>
          <w:noProof w:val="0"/>
          <w:sz w:val="24"/>
          <w:szCs w:val="22"/>
          <w:lang w:eastAsia="zh-CN"/>
        </w:rPr>
      </w:pPr>
      <w:r w:rsidRPr="0047094D">
        <w:rPr>
          <w:rFonts w:eastAsia="MS Gothic" w:cs="Arial"/>
          <w:noProof w:val="0"/>
          <w:sz w:val="24"/>
          <w:szCs w:val="22"/>
        </w:rPr>
        <w:t>Title:</w:t>
      </w:r>
      <w:r w:rsidRPr="0047094D">
        <w:rPr>
          <w:rFonts w:eastAsia="MS Gothic" w:cs="Arial"/>
          <w:noProof w:val="0"/>
          <w:sz w:val="24"/>
          <w:szCs w:val="22"/>
        </w:rPr>
        <w:tab/>
      </w:r>
      <w:r w:rsidR="00862643" w:rsidRPr="00862643">
        <w:rPr>
          <w:rFonts w:eastAsia="宋体" w:cs="Arial"/>
          <w:noProof w:val="0"/>
          <w:sz w:val="24"/>
          <w:szCs w:val="22"/>
          <w:lang w:eastAsia="zh-CN"/>
        </w:rPr>
        <w:t>On Type II codebook enhancement</w:t>
      </w:r>
    </w:p>
    <w:p w14:paraId="47109267" w14:textId="32265719" w:rsidR="002C48F1" w:rsidRPr="005D72CE" w:rsidRDefault="002C48F1" w:rsidP="002C48F1">
      <w:pPr>
        <w:pStyle w:val="a6"/>
        <w:tabs>
          <w:tab w:val="left" w:pos="1800"/>
        </w:tabs>
        <w:ind w:left="1800" w:hanging="1800"/>
        <w:rPr>
          <w:rFonts w:eastAsia="宋体" w:cs="Arial"/>
          <w:noProof w:val="0"/>
          <w:sz w:val="24"/>
          <w:szCs w:val="22"/>
          <w:lang w:eastAsia="zh-CN"/>
        </w:rPr>
      </w:pPr>
      <w:r w:rsidRPr="005D72CE">
        <w:rPr>
          <w:rFonts w:eastAsia="MS Gothic" w:cs="Arial"/>
          <w:noProof w:val="0"/>
          <w:sz w:val="24"/>
          <w:szCs w:val="22"/>
        </w:rPr>
        <w:t>Agenda Item</w:t>
      </w:r>
      <w:r w:rsidRPr="00D02A33">
        <w:rPr>
          <w:rFonts w:eastAsia="MS Gothic" w:cs="Arial"/>
          <w:noProof w:val="0"/>
          <w:sz w:val="24"/>
          <w:szCs w:val="22"/>
        </w:rPr>
        <w:t>:</w:t>
      </w:r>
      <w:bookmarkStart w:id="2" w:name="Source"/>
      <w:bookmarkEnd w:id="2"/>
      <w:r w:rsidRPr="00D02A33">
        <w:rPr>
          <w:rFonts w:eastAsia="MS Gothic" w:cs="Arial"/>
          <w:noProof w:val="0"/>
          <w:sz w:val="24"/>
          <w:szCs w:val="22"/>
        </w:rPr>
        <w:tab/>
      </w:r>
      <w:r w:rsidRPr="009C3984">
        <w:rPr>
          <w:rFonts w:eastAsia="宋体" w:cs="Arial"/>
          <w:noProof w:val="0"/>
          <w:sz w:val="24"/>
          <w:szCs w:val="22"/>
          <w:lang w:eastAsia="zh-CN"/>
        </w:rPr>
        <w:t>7.1.</w:t>
      </w:r>
      <w:r w:rsidRPr="009C3984">
        <w:rPr>
          <w:rFonts w:eastAsia="宋体" w:cs="Arial" w:hint="eastAsia"/>
          <w:noProof w:val="0"/>
          <w:sz w:val="24"/>
          <w:szCs w:val="22"/>
          <w:lang w:eastAsia="zh-CN"/>
        </w:rPr>
        <w:t>2</w:t>
      </w:r>
      <w:r w:rsidRPr="009C3984">
        <w:rPr>
          <w:rFonts w:eastAsia="宋体" w:cs="Arial"/>
          <w:noProof w:val="0"/>
          <w:sz w:val="24"/>
          <w:szCs w:val="22"/>
          <w:lang w:eastAsia="zh-CN"/>
        </w:rPr>
        <w:t>.2.</w:t>
      </w:r>
      <w:r w:rsidR="00D55C29" w:rsidRPr="009C3984">
        <w:rPr>
          <w:rFonts w:eastAsia="宋体" w:cs="Arial"/>
          <w:noProof w:val="0"/>
          <w:sz w:val="24"/>
          <w:szCs w:val="22"/>
          <w:lang w:eastAsia="zh-CN"/>
        </w:rPr>
        <w:t>6</w:t>
      </w:r>
    </w:p>
    <w:p w14:paraId="171841D7" w14:textId="30B640B9" w:rsidR="0041628A" w:rsidRPr="0047094D" w:rsidRDefault="0041628A">
      <w:pPr>
        <w:pBdr>
          <w:bottom w:val="single" w:sz="6" w:space="1" w:color="auto"/>
        </w:pBdr>
        <w:ind w:left="1800" w:hanging="1800"/>
        <w:rPr>
          <w:rFonts w:ascii="Arial" w:eastAsia="宋体" w:hAnsi="Arial" w:cs="Arial"/>
          <w:b/>
          <w:noProof w:val="0"/>
          <w:szCs w:val="22"/>
        </w:rPr>
      </w:pPr>
      <w:r w:rsidRPr="0047094D">
        <w:rPr>
          <w:rFonts w:ascii="Arial" w:hAnsi="Arial" w:cs="Arial"/>
          <w:b/>
          <w:noProof w:val="0"/>
          <w:szCs w:val="22"/>
        </w:rPr>
        <w:t>Document for:</w:t>
      </w:r>
      <w:bookmarkStart w:id="3" w:name="DocumentFor"/>
      <w:bookmarkEnd w:id="3"/>
      <w:r w:rsidR="001A49A6" w:rsidRPr="0047094D">
        <w:rPr>
          <w:rFonts w:ascii="Arial" w:hAnsi="Arial" w:cs="Arial"/>
          <w:b/>
          <w:noProof w:val="0"/>
          <w:szCs w:val="22"/>
        </w:rPr>
        <w:t xml:space="preserve"> </w:t>
      </w:r>
      <w:r w:rsidR="001A49A6" w:rsidRPr="0047094D">
        <w:rPr>
          <w:rFonts w:ascii="Arial" w:hAnsi="Arial" w:cs="Arial"/>
          <w:b/>
          <w:noProof w:val="0"/>
          <w:szCs w:val="22"/>
        </w:rPr>
        <w:tab/>
        <w:t xml:space="preserve">Discussion </w:t>
      </w:r>
    </w:p>
    <w:p w14:paraId="113C11F3" w14:textId="77777777" w:rsidR="00F11D5A" w:rsidRPr="009E159E" w:rsidRDefault="00F11D5A" w:rsidP="0093168E">
      <w:pPr>
        <w:pStyle w:val="1"/>
        <w:numPr>
          <w:ilvl w:val="0"/>
          <w:numId w:val="9"/>
        </w:numPr>
        <w:spacing w:after="120"/>
        <w:rPr>
          <w:rFonts w:cs="Arial"/>
          <w:b/>
          <w:sz w:val="24"/>
          <w:szCs w:val="22"/>
          <w:lang w:val="en-US"/>
        </w:rPr>
      </w:pPr>
      <w:r w:rsidRPr="0047094D">
        <w:rPr>
          <w:rFonts w:cs="Arial"/>
          <w:b/>
          <w:sz w:val="24"/>
          <w:szCs w:val="22"/>
          <w:lang w:val="en-US"/>
        </w:rPr>
        <w:t>Introduction</w:t>
      </w:r>
    </w:p>
    <w:p w14:paraId="390E3990" w14:textId="3D655C46" w:rsidR="00B56E2D" w:rsidRPr="00D36C96" w:rsidRDefault="00B56E2D" w:rsidP="007805FC">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In Rel.14, advanced CSI has been introduced which can bring about 10% percent performance gain</w:t>
      </w:r>
      <w:r w:rsidR="0092603C">
        <w:rPr>
          <w:rFonts w:eastAsia="宋体" w:hint="eastAsia"/>
          <w:noProof w:val="0"/>
          <w:kern w:val="2"/>
          <w:sz w:val="22"/>
          <w:szCs w:val="22"/>
          <w:lang w:eastAsia="zh-CN"/>
        </w:rPr>
        <w:t xml:space="preserve"> </w:t>
      </w:r>
      <w:r w:rsidR="00D36C96">
        <w:rPr>
          <w:rFonts w:eastAsia="宋体"/>
          <w:noProof w:val="0"/>
          <w:kern w:val="2"/>
          <w:sz w:val="22"/>
          <w:szCs w:val="22"/>
          <w:lang w:eastAsia="zh-CN"/>
        </w:rPr>
        <w:t xml:space="preserve">compared with single beam based codebook </w:t>
      </w:r>
      <w:r w:rsidR="0092603C" w:rsidRPr="00534041">
        <w:rPr>
          <w:rFonts w:eastAsia="宋体" w:hint="eastAsia"/>
          <w:noProof w:val="0"/>
          <w:kern w:val="2"/>
          <w:sz w:val="22"/>
          <w:szCs w:val="22"/>
          <w:lang w:eastAsia="zh-CN"/>
        </w:rPr>
        <w:t>[</w:t>
      </w:r>
      <w:r w:rsidR="00D36C96" w:rsidRPr="00534041">
        <w:rPr>
          <w:rFonts w:eastAsia="宋体"/>
          <w:noProof w:val="0"/>
          <w:kern w:val="2"/>
          <w:sz w:val="22"/>
          <w:szCs w:val="22"/>
          <w:lang w:eastAsia="zh-CN"/>
        </w:rPr>
        <w:t>1</w:t>
      </w:r>
      <w:r w:rsidR="0092603C" w:rsidRPr="00534041">
        <w:rPr>
          <w:rFonts w:eastAsia="宋体" w:hint="eastAsia"/>
          <w:noProof w:val="0"/>
          <w:kern w:val="2"/>
          <w:sz w:val="22"/>
          <w:szCs w:val="22"/>
          <w:lang w:eastAsia="zh-CN"/>
        </w:rPr>
        <w:t>]</w:t>
      </w:r>
      <w:r>
        <w:rPr>
          <w:rFonts w:eastAsia="宋体"/>
          <w:noProof w:val="0"/>
          <w:kern w:val="2"/>
          <w:sz w:val="22"/>
          <w:szCs w:val="22"/>
          <w:lang w:eastAsia="zh-CN"/>
        </w:rPr>
        <w:t>, while t</w:t>
      </w:r>
      <w:r w:rsidR="00343CE9">
        <w:rPr>
          <w:rFonts w:eastAsia="宋体"/>
          <w:noProof w:val="0"/>
          <w:kern w:val="2"/>
          <w:sz w:val="22"/>
          <w:szCs w:val="22"/>
          <w:lang w:eastAsia="zh-CN"/>
        </w:rPr>
        <w:t xml:space="preserve">he CSI reporting overhead can still fit to PUCCH format 2 in LTE. </w:t>
      </w:r>
      <w:r w:rsidR="005222D0">
        <w:rPr>
          <w:rFonts w:eastAsiaTheme="minorEastAsia" w:hint="eastAsia"/>
          <w:noProof w:val="0"/>
          <w:kern w:val="2"/>
          <w:sz w:val="22"/>
          <w:szCs w:val="22"/>
          <w:lang w:eastAsia="ja-JP"/>
        </w:rPr>
        <w:t>On the other hand, f</w:t>
      </w:r>
      <w:r w:rsidR="005222D0">
        <w:rPr>
          <w:rFonts w:eastAsia="宋体"/>
          <w:noProof w:val="0"/>
          <w:kern w:val="2"/>
          <w:sz w:val="22"/>
          <w:szCs w:val="22"/>
          <w:lang w:eastAsia="zh-CN"/>
        </w:rPr>
        <w:t xml:space="preserve">or </w:t>
      </w:r>
      <w:r w:rsidR="00D36C96">
        <w:rPr>
          <w:rFonts w:eastAsia="宋体"/>
          <w:noProof w:val="0"/>
          <w:kern w:val="2"/>
          <w:sz w:val="22"/>
          <w:szCs w:val="22"/>
          <w:lang w:eastAsia="zh-CN"/>
        </w:rPr>
        <w:t>Type II CSI feedback in Rel.15</w:t>
      </w:r>
      <w:r w:rsidR="00570A3F">
        <w:rPr>
          <w:rFonts w:eastAsia="宋体"/>
          <w:noProof w:val="0"/>
          <w:kern w:val="2"/>
          <w:sz w:val="22"/>
          <w:szCs w:val="22"/>
          <w:lang w:eastAsia="zh-CN"/>
        </w:rPr>
        <w:t xml:space="preserve"> for</w:t>
      </w:r>
      <w:r w:rsidR="00CF13C6">
        <w:rPr>
          <w:rFonts w:eastAsia="宋体"/>
          <w:noProof w:val="0"/>
          <w:kern w:val="2"/>
          <w:sz w:val="22"/>
          <w:szCs w:val="22"/>
          <w:lang w:eastAsia="zh-CN"/>
        </w:rPr>
        <w:t xml:space="preserve"> NR</w:t>
      </w:r>
      <w:r w:rsidR="00D36C96">
        <w:rPr>
          <w:rFonts w:eastAsia="宋体"/>
          <w:noProof w:val="0"/>
          <w:kern w:val="2"/>
          <w:sz w:val="22"/>
          <w:szCs w:val="22"/>
          <w:lang w:eastAsia="zh-CN"/>
        </w:rPr>
        <w:t>, codebook enhancement bring</w:t>
      </w:r>
      <w:r w:rsidR="005222D0">
        <w:rPr>
          <w:rFonts w:eastAsiaTheme="minorEastAsia" w:hint="eastAsia"/>
          <w:noProof w:val="0"/>
          <w:kern w:val="2"/>
          <w:sz w:val="22"/>
          <w:szCs w:val="22"/>
          <w:lang w:eastAsia="ja-JP"/>
        </w:rPr>
        <w:t>s</w:t>
      </w:r>
      <w:r w:rsidR="00D36C96">
        <w:rPr>
          <w:rFonts w:eastAsia="宋体"/>
          <w:noProof w:val="0"/>
          <w:kern w:val="2"/>
          <w:sz w:val="22"/>
          <w:szCs w:val="22"/>
          <w:lang w:eastAsia="zh-CN"/>
        </w:rPr>
        <w:t xml:space="preserve"> </w:t>
      </w:r>
      <w:r w:rsidR="005222D0">
        <w:rPr>
          <w:rFonts w:eastAsiaTheme="minorEastAsia" w:hint="eastAsia"/>
          <w:noProof w:val="0"/>
          <w:kern w:val="2"/>
          <w:sz w:val="22"/>
          <w:szCs w:val="22"/>
          <w:lang w:eastAsia="ja-JP"/>
        </w:rPr>
        <w:t xml:space="preserve">performance gain </w:t>
      </w:r>
      <w:r w:rsidR="00D36C96">
        <w:rPr>
          <w:rFonts w:eastAsia="宋体"/>
          <w:noProof w:val="0"/>
          <w:kern w:val="2"/>
          <w:sz w:val="22"/>
          <w:szCs w:val="22"/>
          <w:lang w:eastAsia="zh-CN"/>
        </w:rPr>
        <w:t xml:space="preserve">up to 40% compared with </w:t>
      </w:r>
      <w:r w:rsidR="005222D0">
        <w:rPr>
          <w:rFonts w:eastAsiaTheme="minorEastAsia" w:hint="eastAsia"/>
          <w:noProof w:val="0"/>
          <w:kern w:val="2"/>
          <w:sz w:val="22"/>
          <w:szCs w:val="22"/>
          <w:lang w:eastAsia="ja-JP"/>
        </w:rPr>
        <w:t>Type I CSI feedback</w:t>
      </w:r>
      <w:r w:rsidR="00613DAA">
        <w:rPr>
          <w:rFonts w:eastAsia="宋体"/>
          <w:noProof w:val="0"/>
          <w:kern w:val="2"/>
          <w:sz w:val="22"/>
          <w:szCs w:val="22"/>
          <w:lang w:eastAsia="zh-CN"/>
        </w:rPr>
        <w:t xml:space="preserve">, but the overhead </w:t>
      </w:r>
      <w:r w:rsidR="005222D0">
        <w:rPr>
          <w:rFonts w:eastAsiaTheme="minorEastAsia" w:hint="eastAsia"/>
          <w:noProof w:val="0"/>
          <w:kern w:val="2"/>
          <w:sz w:val="22"/>
          <w:szCs w:val="22"/>
          <w:lang w:eastAsia="ja-JP"/>
        </w:rPr>
        <w:t>is</w:t>
      </w:r>
      <w:r w:rsidR="00613DAA">
        <w:rPr>
          <w:rFonts w:eastAsia="宋体"/>
          <w:noProof w:val="0"/>
          <w:kern w:val="2"/>
          <w:sz w:val="22"/>
          <w:szCs w:val="22"/>
          <w:lang w:eastAsia="zh-CN"/>
        </w:rPr>
        <w:t xml:space="preserve"> up to 540 bits</w:t>
      </w:r>
      <w:r w:rsidR="00D36C96">
        <w:rPr>
          <w:rFonts w:eastAsia="宋体"/>
          <w:noProof w:val="0"/>
          <w:kern w:val="2"/>
          <w:sz w:val="22"/>
          <w:szCs w:val="22"/>
          <w:lang w:eastAsia="zh-CN"/>
        </w:rPr>
        <w:t xml:space="preserve"> </w:t>
      </w:r>
      <w:r w:rsidR="00D36C96" w:rsidRPr="00534041">
        <w:rPr>
          <w:rFonts w:eastAsia="宋体"/>
          <w:noProof w:val="0"/>
          <w:kern w:val="2"/>
          <w:sz w:val="22"/>
          <w:szCs w:val="22"/>
          <w:lang w:eastAsia="zh-CN"/>
        </w:rPr>
        <w:t>[2]</w:t>
      </w:r>
      <w:r w:rsidR="00613DAA" w:rsidRPr="00534041">
        <w:rPr>
          <w:rFonts w:eastAsia="宋体"/>
          <w:noProof w:val="0"/>
          <w:kern w:val="2"/>
          <w:sz w:val="22"/>
          <w:szCs w:val="22"/>
          <w:lang w:eastAsia="zh-CN"/>
        </w:rPr>
        <w:t>[</w:t>
      </w:r>
      <w:r w:rsidR="00613DAA">
        <w:rPr>
          <w:rFonts w:eastAsia="宋体"/>
          <w:noProof w:val="0"/>
          <w:kern w:val="2"/>
          <w:sz w:val="22"/>
          <w:szCs w:val="22"/>
          <w:lang w:eastAsia="zh-CN"/>
        </w:rPr>
        <w:t>3]</w:t>
      </w:r>
      <w:r w:rsidR="0050092F">
        <w:rPr>
          <w:rFonts w:eastAsia="宋体"/>
          <w:noProof w:val="0"/>
          <w:kern w:val="2"/>
          <w:sz w:val="22"/>
          <w:szCs w:val="22"/>
          <w:lang w:eastAsia="zh-CN"/>
        </w:rPr>
        <w:t>.</w:t>
      </w:r>
    </w:p>
    <w:p w14:paraId="5137E17B" w14:textId="690308CF" w:rsidR="00B56E2D" w:rsidRDefault="00B56E2D" w:rsidP="007805FC">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In this contribution, we discuss the potential Type </w:t>
      </w:r>
      <w:r w:rsidR="007709CB">
        <w:rPr>
          <w:rFonts w:eastAsia="宋体"/>
          <w:noProof w:val="0"/>
          <w:kern w:val="2"/>
          <w:sz w:val="22"/>
          <w:szCs w:val="22"/>
          <w:lang w:eastAsia="zh-CN"/>
        </w:rPr>
        <w:t xml:space="preserve">II </w:t>
      </w:r>
      <w:r>
        <w:rPr>
          <w:rFonts w:eastAsia="宋体"/>
          <w:noProof w:val="0"/>
          <w:kern w:val="2"/>
          <w:sz w:val="22"/>
          <w:szCs w:val="22"/>
          <w:lang w:eastAsia="zh-CN"/>
        </w:rPr>
        <w:t>codebook enhancement for CSI reporting, and provide i</w:t>
      </w:r>
      <w:r w:rsidR="00343CE9">
        <w:rPr>
          <w:rFonts w:eastAsia="宋体"/>
          <w:noProof w:val="0"/>
          <w:kern w:val="2"/>
          <w:sz w:val="22"/>
          <w:szCs w:val="22"/>
          <w:lang w:eastAsia="zh-CN"/>
        </w:rPr>
        <w:t>nitial evaluation results for potential enhancement</w:t>
      </w:r>
      <w:r>
        <w:rPr>
          <w:rFonts w:eastAsia="宋体"/>
          <w:noProof w:val="0"/>
          <w:kern w:val="2"/>
          <w:sz w:val="22"/>
          <w:szCs w:val="22"/>
          <w:lang w:eastAsia="zh-CN"/>
        </w:rPr>
        <w:t>.</w:t>
      </w:r>
    </w:p>
    <w:p w14:paraId="102ADC9E" w14:textId="05BBF5B1" w:rsidR="00626CAA" w:rsidRDefault="00367CF4" w:rsidP="00626CAA">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Current Codebook for Type II CSI</w:t>
      </w:r>
    </w:p>
    <w:p w14:paraId="6BF4D4AB" w14:textId="4E59BAC4" w:rsidR="00B56E2D" w:rsidRDefault="00A158EC" w:rsidP="00A158EC">
      <w:pPr>
        <w:snapToGrid w:val="0"/>
        <w:spacing w:before="120" w:after="120"/>
        <w:jc w:val="both"/>
        <w:rPr>
          <w:rFonts w:eastAsia="宋体"/>
          <w:noProof w:val="0"/>
          <w:kern w:val="2"/>
          <w:sz w:val="22"/>
          <w:szCs w:val="22"/>
          <w:lang w:eastAsia="zh-CN"/>
        </w:rPr>
      </w:pPr>
      <w:r w:rsidRPr="00A158EC">
        <w:rPr>
          <w:rFonts w:eastAsia="宋体" w:hint="eastAsia"/>
          <w:noProof w:val="0"/>
          <w:kern w:val="2"/>
          <w:sz w:val="22"/>
          <w:szCs w:val="22"/>
          <w:lang w:eastAsia="zh-CN"/>
        </w:rPr>
        <w:t xml:space="preserve">Codebook design for Type II </w:t>
      </w:r>
      <w:r w:rsidR="00B65658">
        <w:rPr>
          <w:rFonts w:eastAsia="宋体"/>
          <w:noProof w:val="0"/>
          <w:kern w:val="2"/>
          <w:sz w:val="22"/>
          <w:szCs w:val="22"/>
          <w:lang w:eastAsia="zh-CN"/>
        </w:rPr>
        <w:t>CSI is</w:t>
      </w:r>
      <w:r w:rsidR="00B65658" w:rsidRPr="00A158EC">
        <w:rPr>
          <w:rFonts w:eastAsia="宋体" w:hint="eastAsia"/>
          <w:noProof w:val="0"/>
          <w:kern w:val="2"/>
          <w:sz w:val="22"/>
          <w:szCs w:val="22"/>
          <w:lang w:eastAsia="zh-CN"/>
        </w:rPr>
        <w:t xml:space="preserve"> </w:t>
      </w:r>
      <w:r w:rsidR="00941B21">
        <w:rPr>
          <w:rFonts w:eastAsia="宋体"/>
          <w:noProof w:val="0"/>
          <w:kern w:val="2"/>
          <w:sz w:val="22"/>
          <w:szCs w:val="22"/>
          <w:lang w:eastAsia="zh-CN"/>
        </w:rPr>
        <w:t xml:space="preserve">stable for </w:t>
      </w:r>
      <w:r w:rsidR="00941B21" w:rsidRPr="00A158EC">
        <w:rPr>
          <w:rFonts w:eastAsia="宋体" w:hint="eastAsia"/>
          <w:noProof w:val="0"/>
          <w:kern w:val="2"/>
          <w:sz w:val="22"/>
          <w:szCs w:val="22"/>
          <w:lang w:eastAsia="zh-CN"/>
        </w:rPr>
        <w:t>Rel.15</w:t>
      </w:r>
      <w:r w:rsidR="00941B21">
        <w:rPr>
          <w:rFonts w:eastAsia="宋体"/>
          <w:noProof w:val="0"/>
          <w:kern w:val="2"/>
          <w:sz w:val="22"/>
          <w:szCs w:val="22"/>
          <w:lang w:eastAsia="zh-CN"/>
        </w:rPr>
        <w:t xml:space="preserve"> </w:t>
      </w:r>
      <w:r w:rsidR="00A42A4C">
        <w:rPr>
          <w:rFonts w:eastAsia="宋体"/>
          <w:noProof w:val="0"/>
          <w:kern w:val="2"/>
          <w:sz w:val="22"/>
          <w:szCs w:val="22"/>
          <w:lang w:eastAsia="zh-CN"/>
        </w:rPr>
        <w:t>after</w:t>
      </w:r>
      <w:r w:rsidR="00A42A4C" w:rsidRPr="00A158EC">
        <w:rPr>
          <w:rFonts w:eastAsia="宋体" w:hint="eastAsia"/>
          <w:noProof w:val="0"/>
          <w:kern w:val="2"/>
          <w:sz w:val="22"/>
          <w:szCs w:val="22"/>
          <w:lang w:eastAsia="zh-CN"/>
        </w:rPr>
        <w:t xml:space="preserve"> </w:t>
      </w:r>
      <w:r w:rsidRPr="00A158EC">
        <w:rPr>
          <w:rFonts w:eastAsia="宋体" w:hint="eastAsia"/>
          <w:noProof w:val="0"/>
          <w:kern w:val="2"/>
          <w:sz w:val="22"/>
          <w:szCs w:val="22"/>
          <w:lang w:eastAsia="zh-CN"/>
        </w:rPr>
        <w:t>RAN1#89</w:t>
      </w:r>
      <w:r w:rsidRPr="00534041">
        <w:rPr>
          <w:rFonts w:eastAsia="宋体" w:hint="eastAsia"/>
          <w:noProof w:val="0"/>
          <w:kern w:val="2"/>
          <w:sz w:val="22"/>
          <w:szCs w:val="22"/>
          <w:lang w:eastAsia="zh-CN"/>
        </w:rPr>
        <w:t xml:space="preserve"> </w:t>
      </w:r>
      <w:r w:rsidR="00312BD6" w:rsidRPr="00534041">
        <w:rPr>
          <w:rFonts w:eastAsia="宋体"/>
          <w:noProof w:val="0"/>
          <w:kern w:val="2"/>
          <w:sz w:val="22"/>
          <w:szCs w:val="22"/>
          <w:lang w:eastAsia="zh-CN"/>
        </w:rPr>
        <w:t>[</w:t>
      </w:r>
      <w:r w:rsidR="00D36C96" w:rsidRPr="00534041">
        <w:rPr>
          <w:rFonts w:eastAsia="宋体"/>
          <w:noProof w:val="0"/>
          <w:kern w:val="2"/>
          <w:sz w:val="22"/>
          <w:szCs w:val="22"/>
          <w:lang w:eastAsia="zh-CN"/>
        </w:rPr>
        <w:t>3</w:t>
      </w:r>
      <w:r w:rsidR="00312BD6" w:rsidRPr="00534041">
        <w:rPr>
          <w:rFonts w:eastAsia="宋体"/>
          <w:noProof w:val="0"/>
          <w:kern w:val="2"/>
          <w:sz w:val="22"/>
          <w:szCs w:val="22"/>
          <w:lang w:eastAsia="zh-CN"/>
        </w:rPr>
        <w:t>]</w:t>
      </w:r>
      <w:r w:rsidR="00A42A4C">
        <w:rPr>
          <w:rFonts w:eastAsia="宋体"/>
          <w:noProof w:val="0"/>
          <w:kern w:val="2"/>
          <w:sz w:val="22"/>
          <w:szCs w:val="22"/>
          <w:lang w:eastAsia="zh-CN"/>
        </w:rPr>
        <w:t>, which</w:t>
      </w:r>
      <w:r w:rsidR="00D977EB">
        <w:rPr>
          <w:rFonts w:eastAsia="宋体" w:hint="eastAsia"/>
          <w:noProof w:val="0"/>
          <w:kern w:val="2"/>
          <w:sz w:val="22"/>
          <w:szCs w:val="22"/>
          <w:lang w:eastAsia="zh-CN"/>
        </w:rPr>
        <w:t xml:space="preserve"> support</w:t>
      </w:r>
      <w:r w:rsidR="00A42A4C">
        <w:rPr>
          <w:rFonts w:eastAsia="宋体"/>
          <w:noProof w:val="0"/>
          <w:kern w:val="2"/>
          <w:sz w:val="22"/>
          <w:szCs w:val="22"/>
          <w:lang w:eastAsia="zh-CN"/>
        </w:rPr>
        <w:t>s</w:t>
      </w:r>
      <w:r w:rsidR="00D977EB">
        <w:rPr>
          <w:rFonts w:eastAsia="宋体" w:hint="eastAsia"/>
          <w:noProof w:val="0"/>
          <w:kern w:val="2"/>
          <w:sz w:val="22"/>
          <w:szCs w:val="22"/>
          <w:lang w:eastAsia="zh-CN"/>
        </w:rPr>
        <w:t xml:space="preserve"> following features:</w:t>
      </w:r>
    </w:p>
    <w:p w14:paraId="0D1E537B" w14:textId="6D7CC415" w:rsidR="00D977EB" w:rsidRDefault="00D977EB" w:rsidP="00D977EB">
      <w:pPr>
        <w:pStyle w:val="afb"/>
        <w:numPr>
          <w:ilvl w:val="0"/>
          <w:numId w:val="37"/>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Support u</w:t>
      </w:r>
      <w:r w:rsidRPr="00D977EB">
        <w:rPr>
          <w:rFonts w:ascii="Times New Roman" w:hAnsi="Times New Roman" w:cs="Times New Roman"/>
          <w:noProof w:val="0"/>
          <w:kern w:val="2"/>
          <w:sz w:val="22"/>
          <w:szCs w:val="22"/>
        </w:rPr>
        <w:t xml:space="preserve">p </w:t>
      </w:r>
      <w:r>
        <w:rPr>
          <w:rFonts w:ascii="Times New Roman" w:hAnsi="Times New Roman" w:cs="Times New Roman"/>
          <w:noProof w:val="0"/>
          <w:kern w:val="2"/>
          <w:sz w:val="22"/>
          <w:szCs w:val="22"/>
        </w:rPr>
        <w:t>to 4 orthogonal beams combination for each layer (free beam selection)</w:t>
      </w:r>
    </w:p>
    <w:p w14:paraId="25966DB8" w14:textId="6BE257BC" w:rsidR="00D977EB" w:rsidRDefault="00D977EB" w:rsidP="00D977EB">
      <w:pPr>
        <w:pStyle w:val="afb"/>
        <w:numPr>
          <w:ilvl w:val="0"/>
          <w:numId w:val="37"/>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Support up to Rank 2 codebook design</w:t>
      </w:r>
    </w:p>
    <w:p w14:paraId="654CC7B9" w14:textId="013A42F7" w:rsidR="00D977EB" w:rsidRPr="00D977EB" w:rsidRDefault="00D977EB" w:rsidP="00D977EB">
      <w:pPr>
        <w:pStyle w:val="afb"/>
        <w:numPr>
          <w:ilvl w:val="0"/>
          <w:numId w:val="37"/>
        </w:numPr>
        <w:snapToGrid w:val="0"/>
        <w:spacing w:before="120" w:after="120"/>
        <w:ind w:firstLineChars="0"/>
        <w:jc w:val="both"/>
        <w:rPr>
          <w:rFonts w:ascii="Times New Roman" w:hAnsi="Times New Roman" w:cs="Times New Roman"/>
          <w:noProof w:val="0"/>
          <w:kern w:val="2"/>
          <w:sz w:val="22"/>
          <w:szCs w:val="22"/>
        </w:rPr>
      </w:pPr>
      <w:r>
        <w:rPr>
          <w:rFonts w:ascii="Times New Roman" w:hAnsi="Times New Roman" w:cs="Times New Roman"/>
          <w:noProof w:val="0"/>
          <w:kern w:val="2"/>
          <w:sz w:val="22"/>
          <w:szCs w:val="22"/>
        </w:rPr>
        <w:t>Support both WB and SB beam amplitude and phase reporting</w:t>
      </w:r>
    </w:p>
    <w:p w14:paraId="6C3AE586" w14:textId="5AAA2BF6" w:rsidR="0006290D" w:rsidRDefault="00D977EB" w:rsidP="00BB4B7A">
      <w:pPr>
        <w:snapToGrid w:val="0"/>
        <w:spacing w:before="120" w:after="120"/>
        <w:jc w:val="both"/>
        <w:rPr>
          <w:rFonts w:eastAsia="宋体"/>
          <w:bCs/>
          <w:noProof w:val="0"/>
          <w:kern w:val="2"/>
          <w:sz w:val="22"/>
          <w:szCs w:val="22"/>
          <w:lang w:eastAsia="zh-CN"/>
        </w:rPr>
      </w:pPr>
      <w:r>
        <w:rPr>
          <w:rFonts w:eastAsia="宋体"/>
          <w:bCs/>
          <w:noProof w:val="0"/>
          <w:kern w:val="2"/>
          <w:sz w:val="22"/>
          <w:szCs w:val="22"/>
          <w:lang w:eastAsia="zh-CN"/>
        </w:rPr>
        <w:t>We perform system</w:t>
      </w:r>
      <w:r w:rsidR="00CE5CF1">
        <w:rPr>
          <w:rFonts w:eastAsiaTheme="minorEastAsia" w:hint="eastAsia"/>
          <w:bCs/>
          <w:noProof w:val="0"/>
          <w:kern w:val="2"/>
          <w:sz w:val="22"/>
          <w:szCs w:val="22"/>
          <w:lang w:eastAsia="ja-JP"/>
        </w:rPr>
        <w:t>-level</w:t>
      </w:r>
      <w:r>
        <w:rPr>
          <w:rFonts w:eastAsia="宋体"/>
          <w:bCs/>
          <w:noProof w:val="0"/>
          <w:kern w:val="2"/>
          <w:sz w:val="22"/>
          <w:szCs w:val="22"/>
          <w:lang w:eastAsia="zh-CN"/>
        </w:rPr>
        <w:t xml:space="preserve"> evaluatio</w:t>
      </w:r>
      <w:r w:rsidRPr="00534041">
        <w:rPr>
          <w:rFonts w:eastAsia="宋体"/>
          <w:bCs/>
          <w:noProof w:val="0"/>
          <w:kern w:val="2"/>
          <w:sz w:val="22"/>
          <w:szCs w:val="22"/>
          <w:lang w:eastAsia="zh-CN"/>
        </w:rPr>
        <w:t>n</w:t>
      </w:r>
      <w:r w:rsidR="00B135B4" w:rsidRPr="00534041">
        <w:rPr>
          <w:rFonts w:eastAsia="宋体"/>
          <w:bCs/>
          <w:noProof w:val="0"/>
          <w:kern w:val="2"/>
          <w:sz w:val="22"/>
          <w:szCs w:val="22"/>
          <w:lang w:eastAsia="zh-CN"/>
        </w:rPr>
        <w:t>s</w:t>
      </w:r>
      <w:r w:rsidRPr="00534041">
        <w:rPr>
          <w:rFonts w:eastAsia="宋体"/>
          <w:bCs/>
          <w:noProof w:val="0"/>
          <w:kern w:val="2"/>
          <w:sz w:val="22"/>
          <w:szCs w:val="22"/>
          <w:lang w:eastAsia="zh-CN"/>
        </w:rPr>
        <w:t xml:space="preserve"> to observe </w:t>
      </w:r>
      <w:r w:rsidR="00CE5CF1">
        <w:rPr>
          <w:rFonts w:eastAsiaTheme="minorEastAsia" w:hint="eastAsia"/>
          <w:bCs/>
          <w:noProof w:val="0"/>
          <w:kern w:val="2"/>
          <w:sz w:val="22"/>
          <w:szCs w:val="22"/>
          <w:lang w:eastAsia="ja-JP"/>
        </w:rPr>
        <w:t xml:space="preserve">performance </w:t>
      </w:r>
      <w:r w:rsidRPr="00534041">
        <w:rPr>
          <w:rFonts w:eastAsia="宋体"/>
          <w:bCs/>
          <w:noProof w:val="0"/>
          <w:kern w:val="2"/>
          <w:sz w:val="22"/>
          <w:szCs w:val="22"/>
          <w:lang w:eastAsia="zh-CN"/>
        </w:rPr>
        <w:t>gap between</w:t>
      </w:r>
      <w:r w:rsidR="00520C8F">
        <w:rPr>
          <w:rFonts w:eastAsia="宋体"/>
          <w:bCs/>
          <w:noProof w:val="0"/>
          <w:kern w:val="2"/>
          <w:sz w:val="22"/>
          <w:szCs w:val="22"/>
          <w:lang w:eastAsia="zh-CN"/>
        </w:rPr>
        <w:t xml:space="preserve"> current</w:t>
      </w:r>
      <w:r w:rsidRPr="00534041">
        <w:rPr>
          <w:rFonts w:eastAsia="宋体"/>
          <w:bCs/>
          <w:noProof w:val="0"/>
          <w:kern w:val="2"/>
          <w:sz w:val="22"/>
          <w:szCs w:val="22"/>
          <w:lang w:eastAsia="zh-CN"/>
        </w:rPr>
        <w:t xml:space="preserve"> CSI feedback and ideal CSI feedback</w:t>
      </w:r>
      <w:r w:rsidR="00CE5CF1">
        <w:rPr>
          <w:rFonts w:eastAsiaTheme="minorEastAsia" w:hint="eastAsia"/>
          <w:bCs/>
          <w:noProof w:val="0"/>
          <w:kern w:val="2"/>
          <w:sz w:val="22"/>
          <w:szCs w:val="22"/>
          <w:lang w:eastAsia="ja-JP"/>
        </w:rPr>
        <w:t>.</w:t>
      </w:r>
      <w:r w:rsidR="00CE5CF1" w:rsidRPr="00534041">
        <w:rPr>
          <w:rFonts w:eastAsia="宋体"/>
          <w:bCs/>
          <w:noProof w:val="0"/>
          <w:kern w:val="2"/>
          <w:sz w:val="22"/>
          <w:szCs w:val="22"/>
          <w:lang w:eastAsia="zh-CN"/>
        </w:rPr>
        <w:t xml:space="preserve"> </w:t>
      </w:r>
      <w:r w:rsidR="00CE5CF1">
        <w:rPr>
          <w:rFonts w:eastAsiaTheme="minorEastAsia" w:hint="eastAsia"/>
          <w:bCs/>
          <w:noProof w:val="0"/>
          <w:kern w:val="2"/>
          <w:sz w:val="22"/>
          <w:szCs w:val="22"/>
          <w:lang w:eastAsia="ja-JP"/>
        </w:rPr>
        <w:t>T</w:t>
      </w:r>
      <w:r w:rsidR="00CE5CF1" w:rsidRPr="00534041">
        <w:rPr>
          <w:rFonts w:eastAsia="宋体"/>
          <w:bCs/>
          <w:noProof w:val="0"/>
          <w:kern w:val="2"/>
          <w:sz w:val="22"/>
          <w:szCs w:val="22"/>
          <w:lang w:eastAsia="zh-CN"/>
        </w:rPr>
        <w:t xml:space="preserve">he </w:t>
      </w:r>
      <w:r w:rsidR="00950B13" w:rsidRPr="00534041">
        <w:rPr>
          <w:rFonts w:eastAsia="宋体"/>
          <w:bCs/>
          <w:noProof w:val="0"/>
          <w:kern w:val="2"/>
          <w:sz w:val="22"/>
          <w:szCs w:val="22"/>
          <w:lang w:eastAsia="zh-CN"/>
        </w:rPr>
        <w:t>resul</w:t>
      </w:r>
      <w:r w:rsidRPr="00534041">
        <w:rPr>
          <w:rFonts w:eastAsia="宋体"/>
          <w:bCs/>
          <w:noProof w:val="0"/>
          <w:kern w:val="2"/>
          <w:sz w:val="22"/>
          <w:szCs w:val="22"/>
          <w:lang w:eastAsia="zh-CN"/>
        </w:rPr>
        <w:t>ts</w:t>
      </w:r>
      <w:r w:rsidR="00950B13" w:rsidRPr="00534041">
        <w:rPr>
          <w:rFonts w:eastAsia="宋体"/>
          <w:bCs/>
          <w:noProof w:val="0"/>
          <w:kern w:val="2"/>
          <w:sz w:val="22"/>
          <w:szCs w:val="22"/>
          <w:lang w:eastAsia="zh-CN"/>
        </w:rPr>
        <w:t xml:space="preserve"> </w:t>
      </w:r>
      <w:r w:rsidRPr="00534041">
        <w:rPr>
          <w:rFonts w:eastAsia="宋体"/>
          <w:bCs/>
          <w:noProof w:val="0"/>
          <w:kern w:val="2"/>
          <w:sz w:val="22"/>
          <w:szCs w:val="22"/>
          <w:lang w:eastAsia="zh-CN"/>
        </w:rPr>
        <w:t>are summarized in Figure 1.</w:t>
      </w:r>
      <w:r w:rsidR="009F335A" w:rsidRPr="00534041">
        <w:rPr>
          <w:rFonts w:eastAsia="宋体"/>
          <w:bCs/>
          <w:noProof w:val="0"/>
          <w:kern w:val="2"/>
          <w:sz w:val="22"/>
          <w:szCs w:val="22"/>
          <w:lang w:eastAsia="zh-CN"/>
        </w:rPr>
        <w:t xml:space="preserve"> </w:t>
      </w:r>
      <w:r w:rsidR="00CE5CF1">
        <w:rPr>
          <w:rFonts w:eastAsiaTheme="minorEastAsia" w:hint="eastAsia"/>
          <w:bCs/>
          <w:noProof w:val="0"/>
          <w:kern w:val="2"/>
          <w:sz w:val="22"/>
          <w:szCs w:val="22"/>
          <w:lang w:eastAsia="ja-JP"/>
        </w:rPr>
        <w:t>In this</w:t>
      </w:r>
      <w:r w:rsidR="00BF00F5">
        <w:rPr>
          <w:rFonts w:eastAsia="宋体"/>
          <w:bCs/>
          <w:noProof w:val="0"/>
          <w:kern w:val="2"/>
          <w:sz w:val="22"/>
          <w:szCs w:val="22"/>
          <w:lang w:eastAsia="zh-CN"/>
        </w:rPr>
        <w:t xml:space="preserve"> evaluation, </w:t>
      </w:r>
      <w:r w:rsidR="00BA2D02">
        <w:rPr>
          <w:rFonts w:eastAsia="宋体"/>
          <w:bCs/>
          <w:noProof w:val="0"/>
          <w:kern w:val="2"/>
          <w:sz w:val="22"/>
          <w:szCs w:val="22"/>
          <w:lang w:eastAsia="zh-CN"/>
        </w:rPr>
        <w:t xml:space="preserve">sum rate </w:t>
      </w:r>
      <w:r w:rsidR="009F335A" w:rsidRPr="0022787F">
        <w:rPr>
          <w:rFonts w:eastAsia="宋体"/>
          <w:bCs/>
          <w:noProof w:val="0"/>
          <w:kern w:val="2"/>
          <w:sz w:val="22"/>
          <w:szCs w:val="22"/>
          <w:lang w:eastAsia="zh-CN"/>
        </w:rPr>
        <w:t>is</w:t>
      </w:r>
      <w:r w:rsidR="00BA2D02">
        <w:rPr>
          <w:rFonts w:eastAsia="宋体"/>
          <w:bCs/>
          <w:noProof w:val="0"/>
          <w:kern w:val="2"/>
          <w:sz w:val="22"/>
          <w:szCs w:val="22"/>
          <w:lang w:eastAsia="zh-CN"/>
        </w:rPr>
        <w:t xml:space="preserve"> evaluated</w:t>
      </w:r>
      <w:r w:rsidR="00CE5CF1">
        <w:rPr>
          <w:rFonts w:eastAsiaTheme="minorEastAsia" w:hint="eastAsia"/>
          <w:bCs/>
          <w:noProof w:val="0"/>
          <w:kern w:val="2"/>
          <w:sz w:val="22"/>
          <w:szCs w:val="22"/>
          <w:lang w:eastAsia="ja-JP"/>
        </w:rPr>
        <w:t xml:space="preserve">, where transmission rank is fixed to </w:t>
      </w:r>
      <w:r w:rsidR="009F335A" w:rsidRPr="0022787F">
        <w:rPr>
          <w:rFonts w:eastAsia="宋体"/>
          <w:bCs/>
          <w:noProof w:val="0"/>
          <w:kern w:val="2"/>
          <w:sz w:val="22"/>
          <w:szCs w:val="22"/>
          <w:lang w:eastAsia="zh-CN"/>
        </w:rPr>
        <w:t>1</w:t>
      </w:r>
      <w:r w:rsidR="00EE6D56">
        <w:rPr>
          <w:rFonts w:eastAsia="宋体"/>
          <w:bCs/>
          <w:noProof w:val="0"/>
          <w:kern w:val="2"/>
          <w:sz w:val="22"/>
          <w:szCs w:val="22"/>
          <w:lang w:eastAsia="zh-CN"/>
        </w:rPr>
        <w:t>.</w:t>
      </w:r>
      <w:r w:rsidR="009F335A" w:rsidRPr="0022787F">
        <w:rPr>
          <w:rFonts w:eastAsia="宋体"/>
          <w:bCs/>
          <w:noProof w:val="0"/>
          <w:kern w:val="2"/>
          <w:sz w:val="22"/>
          <w:szCs w:val="22"/>
          <w:lang w:eastAsia="zh-CN"/>
        </w:rPr>
        <w:t xml:space="preserve"> </w:t>
      </w:r>
      <w:r w:rsidR="00CE5CF1">
        <w:rPr>
          <w:rFonts w:eastAsiaTheme="minorEastAsia" w:hint="eastAsia"/>
          <w:bCs/>
          <w:noProof w:val="0"/>
          <w:kern w:val="2"/>
          <w:sz w:val="22"/>
          <w:szCs w:val="22"/>
          <w:lang w:eastAsia="ja-JP"/>
        </w:rPr>
        <w:t xml:space="preserve">We adopt </w:t>
      </w:r>
      <w:r w:rsidR="0006290D">
        <w:rPr>
          <w:rFonts w:eastAsia="宋体"/>
          <w:bCs/>
          <w:noProof w:val="0"/>
          <w:kern w:val="2"/>
          <w:sz w:val="22"/>
          <w:szCs w:val="22"/>
          <w:lang w:eastAsia="zh-CN"/>
        </w:rPr>
        <w:t xml:space="preserve">WB </w:t>
      </w:r>
      <w:r w:rsidR="009F335A" w:rsidRPr="0022787F">
        <w:rPr>
          <w:rFonts w:eastAsia="宋体"/>
          <w:bCs/>
          <w:noProof w:val="0"/>
          <w:kern w:val="2"/>
          <w:sz w:val="22"/>
          <w:szCs w:val="22"/>
          <w:lang w:eastAsia="zh-CN"/>
        </w:rPr>
        <w:t xml:space="preserve">amplitude feedback </w:t>
      </w:r>
      <w:r w:rsidR="00CE5CF1">
        <w:rPr>
          <w:rFonts w:eastAsiaTheme="minorEastAsia" w:hint="eastAsia"/>
          <w:bCs/>
          <w:noProof w:val="0"/>
          <w:kern w:val="2"/>
          <w:sz w:val="22"/>
          <w:szCs w:val="22"/>
          <w:lang w:eastAsia="ja-JP"/>
        </w:rPr>
        <w:t>with three different feedback schemes</w:t>
      </w:r>
      <w:r w:rsidR="0022787F">
        <w:rPr>
          <w:rFonts w:eastAsia="宋体"/>
          <w:bCs/>
          <w:noProof w:val="0"/>
          <w:kern w:val="2"/>
          <w:sz w:val="22"/>
          <w:szCs w:val="22"/>
          <w:lang w:eastAsia="zh-CN"/>
        </w:rPr>
        <w:t xml:space="preserve">, </w:t>
      </w:r>
      <w:r w:rsidR="00CE5CF1">
        <w:rPr>
          <w:rFonts w:eastAsiaTheme="minorEastAsia" w:hint="eastAsia"/>
          <w:bCs/>
          <w:noProof w:val="0"/>
          <w:kern w:val="2"/>
          <w:sz w:val="22"/>
          <w:szCs w:val="22"/>
          <w:lang w:eastAsia="ja-JP"/>
        </w:rPr>
        <w:t xml:space="preserve">which are </w:t>
      </w:r>
      <w:r w:rsidR="00BA2D02">
        <w:rPr>
          <w:rFonts w:eastAsia="宋体"/>
          <w:bCs/>
          <w:noProof w:val="0"/>
          <w:kern w:val="2"/>
          <w:sz w:val="22"/>
          <w:szCs w:val="22"/>
          <w:lang w:eastAsia="zh-CN"/>
        </w:rPr>
        <w:t>Type I CSI</w:t>
      </w:r>
      <w:r w:rsidR="0022787F">
        <w:rPr>
          <w:rFonts w:eastAsia="宋体"/>
          <w:bCs/>
          <w:noProof w:val="0"/>
          <w:kern w:val="2"/>
          <w:sz w:val="22"/>
          <w:szCs w:val="22"/>
          <w:lang w:eastAsia="zh-CN"/>
        </w:rPr>
        <w:t>,</w:t>
      </w:r>
      <w:r w:rsidR="00BA2D02">
        <w:rPr>
          <w:rFonts w:eastAsia="宋体"/>
          <w:bCs/>
          <w:noProof w:val="0"/>
          <w:kern w:val="2"/>
          <w:sz w:val="22"/>
          <w:szCs w:val="22"/>
          <w:lang w:eastAsia="zh-CN"/>
        </w:rPr>
        <w:t xml:space="preserve"> Type II CSI</w:t>
      </w:r>
      <w:r w:rsidR="0022787F">
        <w:rPr>
          <w:rFonts w:eastAsia="宋体"/>
          <w:bCs/>
          <w:noProof w:val="0"/>
          <w:kern w:val="2"/>
          <w:sz w:val="22"/>
          <w:szCs w:val="22"/>
          <w:lang w:eastAsia="zh-CN"/>
        </w:rPr>
        <w:t xml:space="preserve"> </w:t>
      </w:r>
      <w:r w:rsidR="00BA2D02">
        <w:rPr>
          <w:rFonts w:eastAsia="宋体"/>
          <w:bCs/>
          <w:noProof w:val="0"/>
          <w:kern w:val="2"/>
          <w:sz w:val="22"/>
          <w:szCs w:val="22"/>
          <w:lang w:eastAsia="zh-CN"/>
        </w:rPr>
        <w:t xml:space="preserve">with </w:t>
      </w:r>
      <w:r w:rsidR="0022787F">
        <w:rPr>
          <w:rFonts w:eastAsia="宋体"/>
          <w:bCs/>
          <w:noProof w:val="0"/>
          <w:kern w:val="2"/>
          <w:sz w:val="22"/>
          <w:szCs w:val="22"/>
          <w:lang w:eastAsia="zh-CN"/>
        </w:rPr>
        <w:t xml:space="preserve">L=4 (L is the beam number for combination) </w:t>
      </w:r>
      <w:r w:rsidR="00BA2D02">
        <w:rPr>
          <w:rFonts w:eastAsia="宋体"/>
          <w:bCs/>
          <w:noProof w:val="0"/>
          <w:kern w:val="2"/>
          <w:sz w:val="22"/>
          <w:szCs w:val="22"/>
          <w:lang w:eastAsia="zh-CN"/>
        </w:rPr>
        <w:t>and ideal CSI feedback</w:t>
      </w:r>
      <w:r w:rsidR="0022787F">
        <w:rPr>
          <w:rFonts w:eastAsia="宋体"/>
          <w:bCs/>
          <w:noProof w:val="0"/>
          <w:kern w:val="2"/>
          <w:sz w:val="22"/>
          <w:szCs w:val="22"/>
          <w:lang w:eastAsia="zh-CN"/>
        </w:rPr>
        <w:t>.</w:t>
      </w:r>
      <w:r w:rsidR="009F335A" w:rsidRPr="0022787F">
        <w:rPr>
          <w:rFonts w:eastAsia="宋体"/>
          <w:bCs/>
          <w:noProof w:val="0"/>
          <w:kern w:val="2"/>
          <w:sz w:val="22"/>
          <w:szCs w:val="22"/>
          <w:lang w:eastAsia="zh-CN"/>
        </w:rPr>
        <w:t xml:space="preserve"> For ideal feedback, the first eigenvector for channel covariance matrix </w:t>
      </w:r>
      <w:r w:rsidR="0022787F">
        <w:rPr>
          <w:rFonts w:eastAsia="宋体"/>
          <w:bCs/>
          <w:noProof w:val="0"/>
          <w:kern w:val="2"/>
          <w:sz w:val="22"/>
          <w:szCs w:val="22"/>
          <w:lang w:eastAsia="zh-CN"/>
        </w:rPr>
        <w:t>is fed</w:t>
      </w:r>
      <w:r w:rsidR="002636F1">
        <w:rPr>
          <w:rFonts w:eastAsia="宋体"/>
          <w:bCs/>
          <w:noProof w:val="0"/>
          <w:kern w:val="2"/>
          <w:sz w:val="22"/>
          <w:szCs w:val="22"/>
          <w:lang w:eastAsia="zh-CN"/>
        </w:rPr>
        <w:t xml:space="preserve"> </w:t>
      </w:r>
      <w:r w:rsidR="0022787F">
        <w:rPr>
          <w:rFonts w:eastAsia="宋体"/>
          <w:bCs/>
          <w:noProof w:val="0"/>
          <w:kern w:val="2"/>
          <w:sz w:val="22"/>
          <w:szCs w:val="22"/>
          <w:lang w:eastAsia="zh-CN"/>
        </w:rPr>
        <w:t>back</w:t>
      </w:r>
      <w:r w:rsidR="00D110F2">
        <w:rPr>
          <w:rFonts w:eastAsia="宋体"/>
          <w:bCs/>
          <w:noProof w:val="0"/>
          <w:kern w:val="2"/>
          <w:sz w:val="22"/>
          <w:szCs w:val="22"/>
          <w:lang w:eastAsia="zh-CN"/>
        </w:rPr>
        <w:t xml:space="preserve"> </w:t>
      </w:r>
      <w:r w:rsidR="0022787F">
        <w:rPr>
          <w:rFonts w:eastAsia="宋体"/>
          <w:bCs/>
          <w:noProof w:val="0"/>
          <w:kern w:val="2"/>
          <w:sz w:val="22"/>
          <w:szCs w:val="22"/>
          <w:lang w:eastAsia="zh-CN"/>
        </w:rPr>
        <w:t>without quantization</w:t>
      </w:r>
      <w:r w:rsidR="00613DAA">
        <w:rPr>
          <w:rFonts w:eastAsia="宋体"/>
          <w:bCs/>
          <w:noProof w:val="0"/>
          <w:kern w:val="2"/>
          <w:sz w:val="22"/>
          <w:szCs w:val="22"/>
          <w:lang w:eastAsia="zh-CN"/>
        </w:rPr>
        <w:t xml:space="preserve">, </w:t>
      </w:r>
      <w:r w:rsidR="009F335A" w:rsidRPr="0022787F">
        <w:rPr>
          <w:rFonts w:eastAsia="宋体"/>
          <w:bCs/>
          <w:noProof w:val="0"/>
          <w:kern w:val="2"/>
          <w:sz w:val="22"/>
          <w:szCs w:val="22"/>
          <w:lang w:eastAsia="zh-CN"/>
        </w:rPr>
        <w:t xml:space="preserve">detailed evaluation assumption </w:t>
      </w:r>
      <w:r w:rsidR="00E2671A">
        <w:rPr>
          <w:rFonts w:eastAsiaTheme="minorEastAsia" w:hint="eastAsia"/>
          <w:bCs/>
          <w:noProof w:val="0"/>
          <w:kern w:val="2"/>
          <w:sz w:val="22"/>
          <w:szCs w:val="22"/>
          <w:lang w:eastAsia="ja-JP"/>
        </w:rPr>
        <w:t>is presented</w:t>
      </w:r>
      <w:r w:rsidR="009F335A" w:rsidRPr="0022787F">
        <w:rPr>
          <w:rFonts w:eastAsia="宋体"/>
          <w:bCs/>
          <w:noProof w:val="0"/>
          <w:kern w:val="2"/>
          <w:sz w:val="22"/>
          <w:szCs w:val="22"/>
          <w:lang w:eastAsia="zh-CN"/>
        </w:rPr>
        <w:t xml:space="preserve"> in the appendix.</w:t>
      </w:r>
    </w:p>
    <w:p w14:paraId="4F31B808" w14:textId="32918898" w:rsidR="00737B84" w:rsidRDefault="0055432F" w:rsidP="0055432F">
      <w:pPr>
        <w:snapToGrid w:val="0"/>
        <w:spacing w:before="120" w:after="120"/>
        <w:jc w:val="center"/>
        <w:rPr>
          <w:rFonts w:eastAsia="宋体"/>
          <w:bCs/>
          <w:noProof w:val="0"/>
          <w:kern w:val="2"/>
          <w:sz w:val="22"/>
          <w:szCs w:val="22"/>
          <w:lang w:eastAsia="zh-CN"/>
        </w:rPr>
      </w:pPr>
      <w:r>
        <w:rPr>
          <w:lang w:eastAsia="ja-JP"/>
        </w:rPr>
        <w:drawing>
          <wp:inline distT="0" distB="0" distL="0" distR="0" wp14:anchorId="14320876" wp14:editId="0699BC4D">
            <wp:extent cx="4305300" cy="2540454"/>
            <wp:effectExtent l="0" t="0" r="0" b="12700"/>
            <wp:docPr id="3" name="图表 3">
              <a:extLst xmlns:a="http://schemas.openxmlformats.org/drawingml/2006/main">
                <a:ext uri="{FF2B5EF4-FFF2-40B4-BE49-F238E27FC236}">
                  <a16:creationId xmlns:a16="http://schemas.microsoft.com/office/drawing/2014/main" id="{523CF4B1-A52B-4520-B127-097E2B0F06B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0513A1F" w14:textId="095597A0" w:rsidR="00BA2D02" w:rsidRDefault="00BA2D02" w:rsidP="00737B84">
      <w:pPr>
        <w:snapToGrid w:val="0"/>
        <w:spacing w:before="120" w:after="120"/>
        <w:jc w:val="center"/>
        <w:rPr>
          <w:rFonts w:eastAsia="宋体"/>
          <w:bCs/>
          <w:noProof w:val="0"/>
          <w:kern w:val="2"/>
          <w:sz w:val="22"/>
          <w:szCs w:val="22"/>
          <w:lang w:eastAsia="zh-CN"/>
        </w:rPr>
      </w:pPr>
    </w:p>
    <w:p w14:paraId="43682262" w14:textId="3FDC7B48" w:rsidR="0006290D" w:rsidRPr="00EE6D56" w:rsidRDefault="00EE6D56" w:rsidP="00520C8F">
      <w:pPr>
        <w:snapToGrid w:val="0"/>
        <w:spacing w:before="120" w:after="120"/>
        <w:jc w:val="center"/>
        <w:rPr>
          <w:rFonts w:eastAsia="宋体"/>
          <w:bCs/>
          <w:noProof w:val="0"/>
          <w:kern w:val="2"/>
          <w:sz w:val="22"/>
          <w:szCs w:val="22"/>
          <w:lang w:eastAsia="zh-CN"/>
        </w:rPr>
      </w:pPr>
      <w:r w:rsidRPr="00534041">
        <w:rPr>
          <w:rFonts w:eastAsia="宋体" w:hint="eastAsia"/>
          <w:bCs/>
          <w:noProof w:val="0"/>
          <w:kern w:val="2"/>
          <w:sz w:val="22"/>
          <w:szCs w:val="22"/>
          <w:lang w:eastAsia="zh-CN"/>
        </w:rPr>
        <w:t>Figure 1 Performance compare between Rel.13, Rel.15 CSI and ideal CSI feedback</w:t>
      </w:r>
    </w:p>
    <w:p w14:paraId="0A3FC59F" w14:textId="4AD99E9B" w:rsidR="009F335A" w:rsidRPr="009F335A" w:rsidRDefault="001017CF" w:rsidP="00BB4B7A">
      <w:pPr>
        <w:snapToGrid w:val="0"/>
        <w:spacing w:before="120" w:after="120"/>
        <w:jc w:val="both"/>
        <w:rPr>
          <w:rFonts w:eastAsia="宋体"/>
          <w:bCs/>
          <w:noProof w:val="0"/>
          <w:color w:val="000000" w:themeColor="text1"/>
          <w:kern w:val="2"/>
          <w:sz w:val="22"/>
          <w:szCs w:val="22"/>
          <w:lang w:eastAsia="zh-CN"/>
        </w:rPr>
      </w:pPr>
      <w:r>
        <w:rPr>
          <w:rFonts w:eastAsia="宋体"/>
          <w:bCs/>
          <w:noProof w:val="0"/>
          <w:kern w:val="2"/>
          <w:sz w:val="22"/>
          <w:szCs w:val="22"/>
          <w:lang w:eastAsia="zh-CN"/>
        </w:rPr>
        <w:t xml:space="preserve">According to the results, </w:t>
      </w:r>
      <w:r w:rsidR="0006290D">
        <w:rPr>
          <w:rFonts w:eastAsia="宋体"/>
          <w:bCs/>
          <w:noProof w:val="0"/>
          <w:kern w:val="2"/>
          <w:sz w:val="22"/>
          <w:szCs w:val="22"/>
          <w:lang w:eastAsia="zh-CN"/>
        </w:rPr>
        <w:t>we have following observations:</w:t>
      </w:r>
      <w:r w:rsidR="00C8561F" w:rsidRPr="00C8561F">
        <w:t xml:space="preserve"> </w:t>
      </w:r>
      <w:r w:rsidR="0006290D">
        <w:rPr>
          <w:rFonts w:eastAsia="宋体"/>
          <w:bCs/>
          <w:noProof w:val="0"/>
          <w:color w:val="000000" w:themeColor="text1"/>
          <w:kern w:val="2"/>
          <w:sz w:val="22"/>
          <w:szCs w:val="22"/>
          <w:lang w:eastAsia="zh-CN"/>
        </w:rPr>
        <w:t>C</w:t>
      </w:r>
      <w:r w:rsidR="009F335A">
        <w:rPr>
          <w:rFonts w:eastAsia="宋体"/>
          <w:bCs/>
          <w:noProof w:val="0"/>
          <w:color w:val="000000" w:themeColor="text1"/>
          <w:kern w:val="2"/>
          <w:sz w:val="22"/>
          <w:szCs w:val="22"/>
          <w:lang w:eastAsia="zh-CN"/>
        </w:rPr>
        <w:t xml:space="preserve">ompared with </w:t>
      </w:r>
      <w:r w:rsidR="00551657">
        <w:rPr>
          <w:rFonts w:eastAsia="宋体"/>
          <w:bCs/>
          <w:noProof w:val="0"/>
          <w:color w:val="000000" w:themeColor="text1"/>
          <w:kern w:val="2"/>
          <w:sz w:val="22"/>
          <w:szCs w:val="22"/>
          <w:lang w:eastAsia="zh-CN"/>
        </w:rPr>
        <w:t>Type I</w:t>
      </w:r>
      <w:r w:rsidR="009F335A">
        <w:rPr>
          <w:rFonts w:eastAsia="宋体"/>
          <w:bCs/>
          <w:noProof w:val="0"/>
          <w:color w:val="000000" w:themeColor="text1"/>
          <w:kern w:val="2"/>
          <w:sz w:val="22"/>
          <w:szCs w:val="22"/>
          <w:lang w:eastAsia="zh-CN"/>
        </w:rPr>
        <w:t xml:space="preserve"> CSI feedback, ideal CSI feedback can bring up to </w:t>
      </w:r>
      <w:r w:rsidR="0055432F">
        <w:rPr>
          <w:rFonts w:eastAsia="宋体"/>
          <w:bCs/>
          <w:noProof w:val="0"/>
          <w:color w:val="000000" w:themeColor="text1"/>
          <w:kern w:val="2"/>
          <w:sz w:val="22"/>
          <w:szCs w:val="22"/>
          <w:lang w:eastAsia="zh-CN"/>
        </w:rPr>
        <w:t>40</w:t>
      </w:r>
      <w:r w:rsidR="0022787F">
        <w:rPr>
          <w:rFonts w:eastAsia="宋体"/>
          <w:bCs/>
          <w:noProof w:val="0"/>
          <w:color w:val="000000" w:themeColor="text1"/>
          <w:kern w:val="2"/>
          <w:sz w:val="22"/>
          <w:szCs w:val="22"/>
          <w:lang w:eastAsia="zh-CN"/>
        </w:rPr>
        <w:t>% performance gain.</w:t>
      </w:r>
    </w:p>
    <w:p w14:paraId="5FD4E7D0" w14:textId="78E0C8D8" w:rsidR="00D977EB" w:rsidRPr="00D977EB" w:rsidRDefault="00D977EB" w:rsidP="00BB4B7A">
      <w:pPr>
        <w:snapToGrid w:val="0"/>
        <w:spacing w:before="120" w:after="120"/>
        <w:jc w:val="both"/>
        <w:rPr>
          <w:rFonts w:eastAsia="宋体"/>
          <w:b/>
          <w:bCs/>
          <w:noProof w:val="0"/>
          <w:color w:val="000000" w:themeColor="text1"/>
          <w:kern w:val="2"/>
          <w:sz w:val="22"/>
          <w:szCs w:val="22"/>
          <w:lang w:eastAsia="zh-CN"/>
        </w:rPr>
      </w:pPr>
      <w:r w:rsidRPr="00D977EB">
        <w:rPr>
          <w:rFonts w:eastAsia="宋体"/>
          <w:b/>
          <w:bCs/>
          <w:noProof w:val="0"/>
          <w:color w:val="000000" w:themeColor="text1"/>
          <w:kern w:val="2"/>
          <w:sz w:val="22"/>
          <w:szCs w:val="22"/>
          <w:lang w:eastAsia="zh-CN"/>
        </w:rPr>
        <w:t>Observati</w:t>
      </w:r>
      <w:r w:rsidRPr="003036BA">
        <w:rPr>
          <w:rFonts w:eastAsia="宋体"/>
          <w:b/>
          <w:bCs/>
          <w:noProof w:val="0"/>
          <w:color w:val="000000" w:themeColor="text1"/>
          <w:kern w:val="2"/>
          <w:sz w:val="22"/>
          <w:szCs w:val="22"/>
          <w:lang w:eastAsia="zh-CN"/>
        </w:rPr>
        <w:t xml:space="preserve">on </w:t>
      </w:r>
      <w:r w:rsidR="00452D10" w:rsidRPr="003036BA">
        <w:rPr>
          <w:rFonts w:eastAsia="宋体"/>
          <w:b/>
          <w:bCs/>
          <w:noProof w:val="0"/>
          <w:color w:val="000000" w:themeColor="text1"/>
          <w:kern w:val="2"/>
          <w:sz w:val="22"/>
          <w:szCs w:val="22"/>
          <w:lang w:eastAsia="zh-CN"/>
        </w:rPr>
        <w:t>1</w:t>
      </w:r>
      <w:r w:rsidRPr="003036BA">
        <w:rPr>
          <w:rFonts w:eastAsia="宋体"/>
          <w:b/>
          <w:bCs/>
          <w:noProof w:val="0"/>
          <w:color w:val="000000" w:themeColor="text1"/>
          <w:kern w:val="2"/>
          <w:sz w:val="22"/>
          <w:szCs w:val="22"/>
          <w:lang w:eastAsia="zh-CN"/>
        </w:rPr>
        <w:t>:</w:t>
      </w:r>
      <w:r w:rsidR="0022787F">
        <w:rPr>
          <w:rFonts w:eastAsia="宋体"/>
          <w:b/>
          <w:bCs/>
          <w:noProof w:val="0"/>
          <w:color w:val="000000" w:themeColor="text1"/>
          <w:kern w:val="2"/>
          <w:sz w:val="22"/>
          <w:szCs w:val="22"/>
          <w:lang w:eastAsia="zh-CN"/>
        </w:rPr>
        <w:t xml:space="preserve"> </w:t>
      </w:r>
      <w:r w:rsidR="00E2671A">
        <w:rPr>
          <w:rFonts w:eastAsiaTheme="minorEastAsia" w:hint="eastAsia"/>
          <w:b/>
          <w:bCs/>
          <w:noProof w:val="0"/>
          <w:color w:val="000000" w:themeColor="text1"/>
          <w:kern w:val="2"/>
          <w:sz w:val="22"/>
          <w:szCs w:val="22"/>
          <w:lang w:eastAsia="ja-JP"/>
        </w:rPr>
        <w:t>Large performance gain is observed for ideal CSI-T compared with Type II feedback.</w:t>
      </w:r>
    </w:p>
    <w:p w14:paraId="29DE3E4E" w14:textId="0F03144F" w:rsidR="002254F6" w:rsidRPr="002254F6" w:rsidRDefault="002254F6" w:rsidP="0003643C">
      <w:pPr>
        <w:snapToGrid w:val="0"/>
        <w:spacing w:before="120" w:after="120"/>
        <w:jc w:val="both"/>
        <w:rPr>
          <w:rFonts w:eastAsia="宋体"/>
          <w:i/>
          <w:noProof w:val="0"/>
          <w:kern w:val="2"/>
          <w:sz w:val="22"/>
          <w:szCs w:val="22"/>
          <w:u w:val="single"/>
          <w:lang w:eastAsia="zh-CN"/>
        </w:rPr>
      </w:pPr>
    </w:p>
    <w:p w14:paraId="4D222900" w14:textId="6BD60B2D" w:rsidR="003B0799" w:rsidRDefault="00B56E2D" w:rsidP="00DC1906">
      <w:pPr>
        <w:pStyle w:val="1"/>
        <w:numPr>
          <w:ilvl w:val="0"/>
          <w:numId w:val="9"/>
        </w:numPr>
        <w:spacing w:after="120"/>
        <w:rPr>
          <w:rFonts w:eastAsia="宋体" w:cs="Arial"/>
          <w:b/>
          <w:sz w:val="24"/>
          <w:szCs w:val="22"/>
          <w:lang w:val="en-US" w:eastAsia="zh-CN"/>
        </w:rPr>
      </w:pPr>
      <w:r>
        <w:rPr>
          <w:rFonts w:eastAsia="宋体" w:cs="Arial"/>
          <w:b/>
          <w:sz w:val="24"/>
          <w:szCs w:val="22"/>
          <w:lang w:val="en-US" w:eastAsia="zh-CN"/>
        </w:rPr>
        <w:t>Potential Type II codebook enhancement</w:t>
      </w:r>
    </w:p>
    <w:p w14:paraId="44200426" w14:textId="195AC95A" w:rsidR="00B56E2D" w:rsidRPr="00B56E2D" w:rsidRDefault="006160F5" w:rsidP="00B56E2D">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Based on the evaluations and the state of the art</w:t>
      </w:r>
      <w:r w:rsidR="0022787F">
        <w:rPr>
          <w:rFonts w:eastAsia="宋体"/>
          <w:noProof w:val="0"/>
          <w:kern w:val="2"/>
          <w:sz w:val="22"/>
          <w:szCs w:val="22"/>
          <w:lang w:eastAsia="zh-CN"/>
        </w:rPr>
        <w:t>, Type II CSI feedback can be further enhanced</w:t>
      </w:r>
      <w:r w:rsidR="001F31D2">
        <w:rPr>
          <w:rFonts w:eastAsia="宋体"/>
          <w:noProof w:val="0"/>
          <w:kern w:val="2"/>
          <w:sz w:val="22"/>
          <w:szCs w:val="22"/>
          <w:lang w:eastAsia="zh-CN"/>
        </w:rPr>
        <w:t>, from quantization resolution point of view</w:t>
      </w:r>
      <w:r w:rsidR="0022787F">
        <w:rPr>
          <w:rFonts w:eastAsia="宋体"/>
          <w:noProof w:val="0"/>
          <w:kern w:val="2"/>
          <w:sz w:val="22"/>
          <w:szCs w:val="22"/>
          <w:lang w:eastAsia="zh-CN"/>
        </w:rPr>
        <w:t>, thus higher performance gain</w:t>
      </w:r>
      <w:r w:rsidR="00737B84">
        <w:rPr>
          <w:rFonts w:eastAsia="宋体"/>
          <w:noProof w:val="0"/>
          <w:kern w:val="2"/>
          <w:sz w:val="22"/>
          <w:szCs w:val="22"/>
          <w:lang w:eastAsia="zh-CN"/>
        </w:rPr>
        <w:t xml:space="preserve"> can be achieved</w:t>
      </w:r>
      <w:r w:rsidR="0022787F">
        <w:rPr>
          <w:rFonts w:eastAsia="宋体"/>
          <w:noProof w:val="0"/>
          <w:kern w:val="2"/>
          <w:sz w:val="22"/>
          <w:szCs w:val="22"/>
          <w:lang w:eastAsia="zh-CN"/>
        </w:rPr>
        <w:t>.</w:t>
      </w:r>
      <w:r w:rsidR="001F31D2">
        <w:rPr>
          <w:rFonts w:eastAsia="宋体"/>
          <w:noProof w:val="0"/>
          <w:kern w:val="2"/>
          <w:sz w:val="22"/>
          <w:szCs w:val="22"/>
          <w:lang w:eastAsia="zh-CN"/>
        </w:rPr>
        <w:t xml:space="preserve"> Following aspects can be considered to enhance Type II codebook:</w:t>
      </w:r>
      <w:bookmarkStart w:id="4" w:name="_GoBack"/>
      <w:bookmarkEnd w:id="4"/>
    </w:p>
    <w:p w14:paraId="01D18E6A" w14:textId="26509277" w:rsidR="00B56E2D" w:rsidRDefault="00B56E2D" w:rsidP="00B56E2D">
      <w:pPr>
        <w:snapToGrid w:val="0"/>
        <w:spacing w:before="120" w:after="120"/>
        <w:jc w:val="both"/>
        <w:rPr>
          <w:rFonts w:eastAsia="宋体"/>
          <w:i/>
          <w:noProof w:val="0"/>
          <w:kern w:val="2"/>
          <w:sz w:val="22"/>
          <w:szCs w:val="22"/>
          <w:u w:val="single"/>
          <w:lang w:eastAsia="zh-CN"/>
        </w:rPr>
      </w:pPr>
      <w:r w:rsidRPr="00B56E2D">
        <w:rPr>
          <w:rFonts w:eastAsia="宋体" w:hint="eastAsia"/>
          <w:i/>
          <w:noProof w:val="0"/>
          <w:kern w:val="2"/>
          <w:sz w:val="22"/>
          <w:szCs w:val="22"/>
          <w:u w:val="single"/>
          <w:lang w:eastAsia="zh-CN"/>
        </w:rPr>
        <w:t xml:space="preserve">Increase </w:t>
      </w:r>
      <w:r w:rsidRPr="00B56E2D">
        <w:rPr>
          <w:rFonts w:eastAsia="宋体"/>
          <w:i/>
          <w:noProof w:val="0"/>
          <w:kern w:val="2"/>
          <w:sz w:val="22"/>
          <w:szCs w:val="22"/>
          <w:u w:val="single"/>
          <w:lang w:eastAsia="zh-CN"/>
        </w:rPr>
        <w:t>combination</w:t>
      </w:r>
      <w:r w:rsidRPr="00B56E2D">
        <w:rPr>
          <w:rFonts w:eastAsia="宋体" w:hint="eastAsia"/>
          <w:i/>
          <w:noProof w:val="0"/>
          <w:kern w:val="2"/>
          <w:sz w:val="22"/>
          <w:szCs w:val="22"/>
          <w:u w:val="single"/>
          <w:lang w:eastAsia="zh-CN"/>
        </w:rPr>
        <w:t xml:space="preserve"> </w:t>
      </w:r>
      <w:r w:rsidRPr="00B56E2D">
        <w:rPr>
          <w:rFonts w:eastAsia="宋体"/>
          <w:i/>
          <w:noProof w:val="0"/>
          <w:kern w:val="2"/>
          <w:sz w:val="22"/>
          <w:szCs w:val="22"/>
          <w:u w:val="single"/>
          <w:lang w:eastAsia="zh-CN"/>
        </w:rPr>
        <w:t>beam number for codebook design</w:t>
      </w:r>
    </w:p>
    <w:p w14:paraId="7C0F9E51" w14:textId="0221F392" w:rsidR="001F31D2" w:rsidRDefault="001F31D2" w:rsidP="00B56E2D">
      <w:pPr>
        <w:snapToGrid w:val="0"/>
        <w:spacing w:before="120" w:after="120"/>
        <w:jc w:val="both"/>
        <w:rPr>
          <w:rFonts w:eastAsia="宋体"/>
          <w:noProof w:val="0"/>
          <w:kern w:val="2"/>
          <w:sz w:val="22"/>
          <w:szCs w:val="22"/>
          <w:lang w:eastAsia="zh-CN"/>
        </w:rPr>
      </w:pPr>
      <w:r w:rsidRPr="001F31D2">
        <w:rPr>
          <w:rFonts w:eastAsia="宋体"/>
          <w:noProof w:val="0"/>
          <w:kern w:val="2"/>
          <w:sz w:val="22"/>
          <w:szCs w:val="22"/>
          <w:lang w:eastAsia="zh-CN"/>
        </w:rPr>
        <w:t>In</w:t>
      </w:r>
      <w:r>
        <w:rPr>
          <w:rFonts w:eastAsia="宋体"/>
          <w:noProof w:val="0"/>
          <w:kern w:val="2"/>
          <w:sz w:val="22"/>
          <w:szCs w:val="22"/>
          <w:lang w:eastAsia="zh-CN"/>
        </w:rPr>
        <w:t xml:space="preserve"> Rel.</w:t>
      </w:r>
      <w:r w:rsidR="00C146C1">
        <w:rPr>
          <w:rFonts w:eastAsia="宋体"/>
          <w:noProof w:val="0"/>
          <w:kern w:val="2"/>
          <w:sz w:val="22"/>
          <w:szCs w:val="22"/>
          <w:lang w:eastAsia="zh-CN"/>
        </w:rPr>
        <w:t xml:space="preserve"> </w:t>
      </w:r>
      <w:r>
        <w:rPr>
          <w:rFonts w:eastAsia="宋体"/>
          <w:noProof w:val="0"/>
          <w:kern w:val="2"/>
          <w:sz w:val="22"/>
          <w:szCs w:val="22"/>
          <w:lang w:eastAsia="zh-CN"/>
        </w:rPr>
        <w:t xml:space="preserve">15, </w:t>
      </w:r>
      <w:r w:rsidR="00C146C1">
        <w:rPr>
          <w:rFonts w:eastAsia="宋体"/>
          <w:noProof w:val="0"/>
          <w:kern w:val="2"/>
          <w:sz w:val="22"/>
          <w:szCs w:val="22"/>
          <w:lang w:eastAsia="zh-CN"/>
        </w:rPr>
        <w:t xml:space="preserve">the linear combination of </w:t>
      </w:r>
      <w:r>
        <w:rPr>
          <w:rFonts w:eastAsia="宋体"/>
          <w:noProof w:val="0"/>
          <w:kern w:val="2"/>
          <w:sz w:val="22"/>
          <w:szCs w:val="22"/>
          <w:lang w:eastAsia="zh-CN"/>
        </w:rPr>
        <w:t>up to 4 beam</w:t>
      </w:r>
      <w:r w:rsidR="00C146C1">
        <w:rPr>
          <w:rFonts w:eastAsia="宋体"/>
          <w:noProof w:val="0"/>
          <w:kern w:val="2"/>
          <w:sz w:val="22"/>
          <w:szCs w:val="22"/>
          <w:lang w:eastAsia="zh-CN"/>
        </w:rPr>
        <w:t>s</w:t>
      </w:r>
      <w:r>
        <w:rPr>
          <w:rFonts w:eastAsia="宋体"/>
          <w:noProof w:val="0"/>
          <w:kern w:val="2"/>
          <w:sz w:val="22"/>
          <w:szCs w:val="22"/>
          <w:lang w:eastAsia="zh-CN"/>
        </w:rPr>
        <w:t xml:space="preserve"> is supported. When higher CSI feedback resolution is expected, more beams combination can be considered.</w:t>
      </w:r>
    </w:p>
    <w:p w14:paraId="5B21A0CF" w14:textId="5126B217" w:rsidR="001F31D2" w:rsidRPr="001F31D2" w:rsidRDefault="00C146C1" w:rsidP="00B56E2D">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 xml:space="preserve">We evaluated the </w:t>
      </w:r>
      <w:r w:rsidR="0006290D">
        <w:rPr>
          <w:rFonts w:eastAsia="宋体"/>
          <w:noProof w:val="0"/>
          <w:kern w:val="2"/>
          <w:sz w:val="22"/>
          <w:szCs w:val="22"/>
          <w:lang w:eastAsia="zh-CN"/>
        </w:rPr>
        <w:t xml:space="preserve">system sum rate </w:t>
      </w:r>
      <w:r w:rsidR="00632CFA">
        <w:rPr>
          <w:rFonts w:eastAsia="宋体"/>
          <w:noProof w:val="0"/>
          <w:kern w:val="2"/>
          <w:sz w:val="22"/>
          <w:szCs w:val="22"/>
          <w:lang w:eastAsia="zh-CN"/>
        </w:rPr>
        <w:t>as a function of beam number.</w:t>
      </w:r>
      <w:r w:rsidR="001F31D2">
        <w:rPr>
          <w:rFonts w:eastAsia="宋体"/>
          <w:noProof w:val="0"/>
          <w:kern w:val="2"/>
          <w:sz w:val="22"/>
          <w:szCs w:val="22"/>
          <w:lang w:eastAsia="zh-CN"/>
        </w:rPr>
        <w:t xml:space="preserve"> </w:t>
      </w:r>
      <w:r w:rsidR="00632CFA">
        <w:rPr>
          <w:rFonts w:eastAsia="宋体"/>
          <w:noProof w:val="0"/>
          <w:kern w:val="2"/>
          <w:sz w:val="22"/>
          <w:szCs w:val="22"/>
          <w:lang w:eastAsia="zh-CN"/>
        </w:rPr>
        <w:t xml:space="preserve">The </w:t>
      </w:r>
      <w:r w:rsidR="001F31D2">
        <w:rPr>
          <w:rFonts w:eastAsia="宋体"/>
          <w:noProof w:val="0"/>
          <w:kern w:val="2"/>
          <w:sz w:val="22"/>
          <w:szCs w:val="22"/>
          <w:lang w:eastAsia="zh-CN"/>
        </w:rPr>
        <w:t xml:space="preserve">result is </w:t>
      </w:r>
      <w:r w:rsidR="001F31D2" w:rsidRPr="00534041">
        <w:rPr>
          <w:rFonts w:eastAsia="宋体"/>
          <w:noProof w:val="0"/>
          <w:kern w:val="2"/>
          <w:sz w:val="22"/>
          <w:szCs w:val="22"/>
          <w:lang w:eastAsia="zh-CN"/>
        </w:rPr>
        <w:t>summarized in Figure 2.</w:t>
      </w:r>
      <w:r w:rsidR="00343CE9" w:rsidRPr="00534041">
        <w:rPr>
          <w:rFonts w:eastAsia="宋体"/>
          <w:noProof w:val="0"/>
          <w:kern w:val="2"/>
          <w:sz w:val="22"/>
          <w:szCs w:val="22"/>
          <w:lang w:eastAsia="zh-CN"/>
        </w:rPr>
        <w:t xml:space="preserve"> </w:t>
      </w:r>
      <w:r w:rsidR="00343CE9">
        <w:rPr>
          <w:rFonts w:eastAsia="宋体"/>
          <w:noProof w:val="0"/>
          <w:kern w:val="2"/>
          <w:sz w:val="22"/>
          <w:szCs w:val="22"/>
          <w:lang w:eastAsia="zh-CN"/>
        </w:rPr>
        <w:t>For the evaluation, rank 1</w:t>
      </w:r>
      <w:r w:rsidR="00C71B0F">
        <w:rPr>
          <w:rFonts w:eastAsia="宋体"/>
          <w:noProof w:val="0"/>
          <w:kern w:val="2"/>
          <w:sz w:val="22"/>
          <w:szCs w:val="22"/>
          <w:lang w:eastAsia="zh-CN"/>
        </w:rPr>
        <w:t xml:space="preserve"> or 2</w:t>
      </w:r>
      <w:r w:rsidR="00343CE9">
        <w:rPr>
          <w:rFonts w:eastAsia="宋体"/>
          <w:noProof w:val="0"/>
          <w:kern w:val="2"/>
          <w:sz w:val="22"/>
          <w:szCs w:val="22"/>
          <w:lang w:eastAsia="zh-CN"/>
        </w:rPr>
        <w:t xml:space="preserve"> transmission is assumed.</w:t>
      </w:r>
    </w:p>
    <w:p w14:paraId="33003502" w14:textId="664580A6" w:rsidR="00C8561F" w:rsidRDefault="00C8561F" w:rsidP="00520C8F">
      <w:pPr>
        <w:snapToGrid w:val="0"/>
        <w:spacing w:before="120" w:after="120"/>
        <w:rPr>
          <w:rFonts w:eastAsia="宋体"/>
          <w:noProof w:val="0"/>
          <w:kern w:val="2"/>
          <w:sz w:val="22"/>
          <w:szCs w:val="22"/>
          <w:lang w:eastAsia="zh-CN"/>
        </w:rPr>
      </w:pPr>
    </w:p>
    <w:p w14:paraId="01FB64F2" w14:textId="102F888A" w:rsidR="00EE6D56" w:rsidRPr="00C8561F" w:rsidRDefault="00EE6D56" w:rsidP="00BE6712">
      <w:pPr>
        <w:snapToGrid w:val="0"/>
        <w:spacing w:before="120" w:after="120"/>
        <w:jc w:val="center"/>
        <w:rPr>
          <w:rFonts w:eastAsia="宋体"/>
          <w:noProof w:val="0"/>
          <w:kern w:val="2"/>
          <w:sz w:val="22"/>
          <w:szCs w:val="22"/>
          <w:lang w:eastAsia="zh-CN"/>
        </w:rPr>
      </w:pPr>
      <w:r>
        <w:rPr>
          <w:lang w:eastAsia="ja-JP"/>
        </w:rPr>
        <w:drawing>
          <wp:inline distT="0" distB="0" distL="0" distR="0" wp14:anchorId="0A95D65A" wp14:editId="4A906FAA">
            <wp:extent cx="3987800" cy="2272665"/>
            <wp:effectExtent l="0" t="0" r="12700" b="13335"/>
            <wp:docPr id="7" name="图表 7">
              <a:extLst xmlns:a="http://schemas.openxmlformats.org/drawingml/2006/main">
                <a:ext uri="{FF2B5EF4-FFF2-40B4-BE49-F238E27FC236}">
                  <a16:creationId xmlns:a16="http://schemas.microsoft.com/office/drawing/2014/main" id="{BA6F2A5D-0761-4BCA-9E71-987FF3EB9E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E9BA731" w14:textId="47AC2076" w:rsidR="00BE6712" w:rsidRPr="00534041" w:rsidRDefault="00BE6712" w:rsidP="001F31D2">
      <w:pPr>
        <w:snapToGrid w:val="0"/>
        <w:spacing w:before="120" w:after="120"/>
        <w:jc w:val="center"/>
        <w:rPr>
          <w:rFonts w:eastAsia="宋体"/>
          <w:bCs/>
          <w:noProof w:val="0"/>
          <w:kern w:val="2"/>
          <w:sz w:val="22"/>
          <w:szCs w:val="22"/>
          <w:lang w:eastAsia="zh-CN"/>
        </w:rPr>
      </w:pPr>
      <w:r w:rsidRPr="00534041">
        <w:rPr>
          <w:rFonts w:eastAsia="宋体" w:hint="eastAsia"/>
          <w:bCs/>
          <w:noProof w:val="0"/>
          <w:kern w:val="2"/>
          <w:sz w:val="22"/>
          <w:szCs w:val="22"/>
          <w:lang w:eastAsia="zh-CN"/>
        </w:rPr>
        <w:t xml:space="preserve">Figure </w:t>
      </w:r>
      <w:r w:rsidR="001F31D2" w:rsidRPr="00534041">
        <w:rPr>
          <w:rFonts w:eastAsia="宋体"/>
          <w:bCs/>
          <w:noProof w:val="0"/>
          <w:kern w:val="2"/>
          <w:sz w:val="22"/>
          <w:szCs w:val="22"/>
          <w:lang w:eastAsia="zh-CN"/>
        </w:rPr>
        <w:t>2</w:t>
      </w:r>
      <w:r w:rsidRPr="00534041">
        <w:rPr>
          <w:rFonts w:eastAsia="宋体" w:hint="eastAsia"/>
          <w:bCs/>
          <w:noProof w:val="0"/>
          <w:kern w:val="2"/>
          <w:sz w:val="22"/>
          <w:szCs w:val="22"/>
          <w:lang w:eastAsia="zh-CN"/>
        </w:rPr>
        <w:t xml:space="preserve"> Performance compare between </w:t>
      </w:r>
      <w:r w:rsidR="00551657">
        <w:rPr>
          <w:rFonts w:eastAsia="宋体"/>
          <w:bCs/>
          <w:noProof w:val="0"/>
          <w:kern w:val="2"/>
          <w:sz w:val="22"/>
          <w:szCs w:val="22"/>
          <w:lang w:eastAsia="zh-CN"/>
        </w:rPr>
        <w:t xml:space="preserve">Type II </w:t>
      </w:r>
      <w:r w:rsidR="001F31D2" w:rsidRPr="00534041">
        <w:rPr>
          <w:rFonts w:eastAsia="宋体" w:hint="eastAsia"/>
          <w:bCs/>
          <w:noProof w:val="0"/>
          <w:kern w:val="2"/>
          <w:sz w:val="22"/>
          <w:szCs w:val="22"/>
          <w:lang w:eastAsia="zh-CN"/>
        </w:rPr>
        <w:t>CB with more beams combination</w:t>
      </w:r>
      <w:r w:rsidRPr="00534041">
        <w:rPr>
          <w:rFonts w:eastAsia="宋体" w:hint="eastAsia"/>
          <w:bCs/>
          <w:noProof w:val="0"/>
          <w:kern w:val="2"/>
          <w:sz w:val="22"/>
          <w:szCs w:val="22"/>
          <w:lang w:eastAsia="zh-CN"/>
        </w:rPr>
        <w:t xml:space="preserve"> and ideal CSI feedback</w:t>
      </w:r>
    </w:p>
    <w:p w14:paraId="7E000013" w14:textId="14618FDD" w:rsidR="001F31D2" w:rsidRDefault="001F31D2" w:rsidP="00B56E2D">
      <w:pPr>
        <w:snapToGrid w:val="0"/>
        <w:spacing w:before="120" w:after="120"/>
        <w:jc w:val="both"/>
        <w:rPr>
          <w:rFonts w:eastAsia="宋体"/>
          <w:noProof w:val="0"/>
          <w:kern w:val="2"/>
          <w:sz w:val="22"/>
          <w:szCs w:val="22"/>
          <w:lang w:eastAsia="zh-CN"/>
        </w:rPr>
      </w:pPr>
      <w:r w:rsidRPr="001F31D2">
        <w:rPr>
          <w:rFonts w:eastAsia="宋体"/>
          <w:noProof w:val="0"/>
          <w:kern w:val="2"/>
          <w:sz w:val="22"/>
          <w:szCs w:val="22"/>
          <w:lang w:eastAsia="zh-CN"/>
        </w:rPr>
        <w:t xml:space="preserve">From </w:t>
      </w:r>
      <w:r w:rsidRPr="001F31D2">
        <w:rPr>
          <w:rFonts w:eastAsia="宋体" w:hint="eastAsia"/>
          <w:noProof w:val="0"/>
          <w:kern w:val="2"/>
          <w:sz w:val="22"/>
          <w:szCs w:val="22"/>
          <w:lang w:eastAsia="zh-CN"/>
        </w:rPr>
        <w:t xml:space="preserve">the </w:t>
      </w:r>
      <w:r>
        <w:rPr>
          <w:rFonts w:eastAsia="宋体"/>
          <w:noProof w:val="0"/>
          <w:kern w:val="2"/>
          <w:sz w:val="22"/>
          <w:szCs w:val="22"/>
          <w:lang w:eastAsia="zh-CN"/>
        </w:rPr>
        <w:t xml:space="preserve">evaluation results, it can be observed that about </w:t>
      </w:r>
      <w:r w:rsidR="00EE6D56">
        <w:rPr>
          <w:rFonts w:eastAsia="宋体"/>
          <w:noProof w:val="0"/>
          <w:kern w:val="2"/>
          <w:sz w:val="22"/>
          <w:szCs w:val="22"/>
          <w:lang w:eastAsia="zh-CN"/>
        </w:rPr>
        <w:t>5</w:t>
      </w:r>
      <w:r>
        <w:rPr>
          <w:rFonts w:eastAsia="宋体"/>
          <w:noProof w:val="0"/>
          <w:kern w:val="2"/>
          <w:sz w:val="22"/>
          <w:szCs w:val="22"/>
          <w:lang w:eastAsia="zh-CN"/>
        </w:rPr>
        <w:t>% performance gain can be obtain</w:t>
      </w:r>
      <w:r w:rsidR="004A3023">
        <w:rPr>
          <w:rFonts w:eastAsia="宋体"/>
          <w:noProof w:val="0"/>
          <w:kern w:val="2"/>
          <w:sz w:val="22"/>
          <w:szCs w:val="22"/>
          <w:lang w:eastAsia="zh-CN"/>
        </w:rPr>
        <w:t>ed comparing L=</w:t>
      </w:r>
      <w:r w:rsidR="00570A3F">
        <w:rPr>
          <w:rFonts w:eastAsia="宋体"/>
          <w:noProof w:val="0"/>
          <w:kern w:val="2"/>
          <w:sz w:val="22"/>
          <w:szCs w:val="22"/>
          <w:lang w:eastAsia="zh-CN"/>
        </w:rPr>
        <w:t xml:space="preserve">8 </w:t>
      </w:r>
      <w:r w:rsidR="004A3023">
        <w:rPr>
          <w:rFonts w:eastAsia="宋体"/>
          <w:noProof w:val="0"/>
          <w:kern w:val="2"/>
          <w:sz w:val="22"/>
          <w:szCs w:val="22"/>
          <w:lang w:eastAsia="zh-CN"/>
        </w:rPr>
        <w:t>with</w:t>
      </w:r>
      <w:r>
        <w:rPr>
          <w:rFonts w:eastAsia="宋体"/>
          <w:noProof w:val="0"/>
          <w:kern w:val="2"/>
          <w:sz w:val="22"/>
          <w:szCs w:val="22"/>
          <w:lang w:eastAsia="zh-CN"/>
        </w:rPr>
        <w:t xml:space="preserve"> L=</w:t>
      </w:r>
      <w:r w:rsidR="00570A3F">
        <w:rPr>
          <w:rFonts w:eastAsia="宋体"/>
          <w:noProof w:val="0"/>
          <w:kern w:val="2"/>
          <w:sz w:val="22"/>
          <w:szCs w:val="22"/>
          <w:lang w:eastAsia="zh-CN"/>
        </w:rPr>
        <w:t xml:space="preserve">4 </w:t>
      </w:r>
      <w:r>
        <w:rPr>
          <w:rFonts w:eastAsia="宋体"/>
          <w:noProof w:val="0"/>
          <w:kern w:val="2"/>
          <w:sz w:val="22"/>
          <w:szCs w:val="22"/>
          <w:lang w:eastAsia="zh-CN"/>
        </w:rPr>
        <w:t>case.</w:t>
      </w:r>
    </w:p>
    <w:p w14:paraId="01D42972" w14:textId="62FCFFF7" w:rsidR="004A3023" w:rsidRPr="004A3023" w:rsidRDefault="004A3023" w:rsidP="00B56E2D">
      <w:pPr>
        <w:snapToGrid w:val="0"/>
        <w:spacing w:before="120" w:after="120"/>
        <w:jc w:val="both"/>
        <w:rPr>
          <w:rFonts w:eastAsia="宋体"/>
          <w:b/>
          <w:bCs/>
          <w:noProof w:val="0"/>
          <w:color w:val="000000" w:themeColor="text1"/>
          <w:kern w:val="2"/>
          <w:sz w:val="22"/>
          <w:szCs w:val="22"/>
          <w:lang w:eastAsia="zh-CN"/>
        </w:rPr>
      </w:pPr>
      <w:r w:rsidRPr="00D977EB">
        <w:rPr>
          <w:rFonts w:eastAsia="宋体"/>
          <w:b/>
          <w:bCs/>
          <w:noProof w:val="0"/>
          <w:color w:val="000000" w:themeColor="text1"/>
          <w:kern w:val="2"/>
          <w:sz w:val="22"/>
          <w:szCs w:val="22"/>
          <w:lang w:eastAsia="zh-CN"/>
        </w:rPr>
        <w:t>Obser</w:t>
      </w:r>
      <w:r w:rsidRPr="00534041">
        <w:rPr>
          <w:rFonts w:eastAsia="宋体"/>
          <w:b/>
          <w:bCs/>
          <w:noProof w:val="0"/>
          <w:kern w:val="2"/>
          <w:sz w:val="22"/>
          <w:szCs w:val="22"/>
          <w:lang w:eastAsia="zh-CN"/>
        </w:rPr>
        <w:t xml:space="preserve">vation </w:t>
      </w:r>
      <w:r w:rsidR="00452D10" w:rsidRPr="00534041">
        <w:rPr>
          <w:rFonts w:eastAsia="宋体"/>
          <w:b/>
          <w:bCs/>
          <w:noProof w:val="0"/>
          <w:kern w:val="2"/>
          <w:sz w:val="22"/>
          <w:szCs w:val="22"/>
          <w:lang w:eastAsia="zh-CN"/>
        </w:rPr>
        <w:t>2</w:t>
      </w:r>
      <w:r w:rsidRPr="00534041">
        <w:rPr>
          <w:rFonts w:eastAsia="宋体"/>
          <w:b/>
          <w:bCs/>
          <w:noProof w:val="0"/>
          <w:kern w:val="2"/>
          <w:sz w:val="22"/>
          <w:szCs w:val="22"/>
          <w:lang w:eastAsia="zh-CN"/>
        </w:rPr>
        <w:t xml:space="preserve">: </w:t>
      </w:r>
      <w:r w:rsidR="00EE6D56">
        <w:rPr>
          <w:rFonts w:eastAsia="宋体"/>
          <w:b/>
          <w:bCs/>
          <w:noProof w:val="0"/>
          <w:color w:val="000000" w:themeColor="text1"/>
          <w:kern w:val="2"/>
          <w:sz w:val="22"/>
          <w:szCs w:val="22"/>
          <w:lang w:eastAsia="zh-CN"/>
        </w:rPr>
        <w:t>5</w:t>
      </w:r>
      <w:r>
        <w:rPr>
          <w:rFonts w:eastAsia="宋体"/>
          <w:b/>
          <w:bCs/>
          <w:noProof w:val="0"/>
          <w:color w:val="000000" w:themeColor="text1"/>
          <w:kern w:val="2"/>
          <w:sz w:val="22"/>
          <w:szCs w:val="22"/>
          <w:lang w:eastAsia="zh-CN"/>
        </w:rPr>
        <w:t>% performance gain can be obtained by increasing combination beam number from L=4 to L=8.</w:t>
      </w:r>
    </w:p>
    <w:p w14:paraId="729A6A24" w14:textId="77777777" w:rsidR="002636F1" w:rsidRDefault="002636F1" w:rsidP="00B56E2D">
      <w:pPr>
        <w:snapToGrid w:val="0"/>
        <w:spacing w:before="120" w:after="120"/>
        <w:jc w:val="both"/>
        <w:rPr>
          <w:rFonts w:eastAsia="宋体"/>
          <w:i/>
          <w:noProof w:val="0"/>
          <w:kern w:val="2"/>
          <w:sz w:val="22"/>
          <w:szCs w:val="22"/>
          <w:u w:val="single"/>
          <w:lang w:eastAsia="zh-CN"/>
        </w:rPr>
      </w:pPr>
    </w:p>
    <w:p w14:paraId="32285143" w14:textId="7778DBEF" w:rsidR="00B56E2D" w:rsidRPr="00B56E2D" w:rsidRDefault="00B56E2D" w:rsidP="00B56E2D">
      <w:pPr>
        <w:snapToGrid w:val="0"/>
        <w:spacing w:before="120" w:after="120"/>
        <w:jc w:val="both"/>
        <w:rPr>
          <w:rFonts w:eastAsia="宋体"/>
          <w:i/>
          <w:noProof w:val="0"/>
          <w:kern w:val="2"/>
          <w:sz w:val="22"/>
          <w:szCs w:val="22"/>
          <w:u w:val="single"/>
          <w:lang w:eastAsia="zh-CN"/>
        </w:rPr>
      </w:pPr>
      <w:r>
        <w:rPr>
          <w:rFonts w:eastAsia="宋体" w:hint="eastAsia"/>
          <w:i/>
          <w:noProof w:val="0"/>
          <w:kern w:val="2"/>
          <w:sz w:val="22"/>
          <w:szCs w:val="22"/>
          <w:u w:val="single"/>
          <w:lang w:eastAsia="zh-CN"/>
        </w:rPr>
        <w:t>Support higher rank codebook design for Type II CSI</w:t>
      </w:r>
    </w:p>
    <w:p w14:paraId="3B6093DE" w14:textId="4CDFAF0F" w:rsidR="0006290D" w:rsidRDefault="00343CE9" w:rsidP="00343CE9">
      <w:pPr>
        <w:snapToGrid w:val="0"/>
        <w:spacing w:before="120" w:after="120"/>
        <w:jc w:val="both"/>
        <w:rPr>
          <w:rFonts w:eastAsia="宋体"/>
          <w:noProof w:val="0"/>
          <w:kern w:val="2"/>
          <w:sz w:val="22"/>
          <w:szCs w:val="22"/>
          <w:lang w:eastAsia="zh-CN"/>
        </w:rPr>
      </w:pPr>
      <w:r>
        <w:rPr>
          <w:rFonts w:eastAsia="宋体" w:hint="eastAsia"/>
          <w:noProof w:val="0"/>
          <w:kern w:val="2"/>
          <w:sz w:val="22"/>
          <w:szCs w:val="22"/>
          <w:lang w:eastAsia="zh-CN"/>
        </w:rPr>
        <w:t>In</w:t>
      </w:r>
      <w:r w:rsidR="00452D10">
        <w:rPr>
          <w:rFonts w:eastAsia="宋体"/>
          <w:noProof w:val="0"/>
          <w:kern w:val="2"/>
          <w:sz w:val="22"/>
          <w:szCs w:val="22"/>
          <w:lang w:eastAsia="zh-CN"/>
        </w:rPr>
        <w:t xml:space="preserve"> Rel.15</w:t>
      </w:r>
      <w:r w:rsidR="00452D10">
        <w:rPr>
          <w:rFonts w:eastAsia="宋体" w:hint="eastAsia"/>
          <w:noProof w:val="0"/>
          <w:kern w:val="2"/>
          <w:sz w:val="22"/>
          <w:szCs w:val="22"/>
          <w:lang w:eastAsia="zh-CN"/>
        </w:rPr>
        <w:t>, Type II CSI codebook support up to 2 layers.</w:t>
      </w:r>
      <w:r w:rsidR="00452D10">
        <w:rPr>
          <w:rFonts w:eastAsia="宋体"/>
          <w:noProof w:val="0"/>
          <w:kern w:val="2"/>
          <w:sz w:val="22"/>
          <w:szCs w:val="22"/>
          <w:lang w:eastAsia="zh-CN"/>
        </w:rPr>
        <w:t xml:space="preserve"> However, </w:t>
      </w:r>
      <w:r w:rsidR="00E2671A">
        <w:rPr>
          <w:rFonts w:eastAsiaTheme="minorEastAsia" w:hint="eastAsia"/>
          <w:noProof w:val="0"/>
          <w:kern w:val="2"/>
          <w:sz w:val="22"/>
          <w:szCs w:val="22"/>
          <w:lang w:eastAsia="ja-JP"/>
        </w:rPr>
        <w:t>Rank 4 transmission is one typical operation not only for SU-MIMO but also for</w:t>
      </w:r>
      <w:r w:rsidR="00E749B8">
        <w:rPr>
          <w:rFonts w:eastAsia="宋体"/>
          <w:noProof w:val="0"/>
          <w:kern w:val="2"/>
          <w:sz w:val="22"/>
          <w:szCs w:val="22"/>
          <w:lang w:eastAsia="zh-CN"/>
        </w:rPr>
        <w:t xml:space="preserve"> MU-MIMO transmissions</w:t>
      </w:r>
      <w:r w:rsidR="00B55615">
        <w:rPr>
          <w:rFonts w:eastAsia="宋体" w:hint="eastAsia"/>
          <w:noProof w:val="0"/>
          <w:kern w:val="2"/>
          <w:sz w:val="22"/>
          <w:szCs w:val="22"/>
          <w:lang w:eastAsia="zh-CN"/>
        </w:rPr>
        <w:t xml:space="preserve">. </w:t>
      </w:r>
      <w:r w:rsidR="00E2671A">
        <w:rPr>
          <w:rFonts w:eastAsiaTheme="minorEastAsia" w:hint="eastAsia"/>
          <w:noProof w:val="0"/>
          <w:kern w:val="2"/>
          <w:sz w:val="22"/>
          <w:szCs w:val="22"/>
          <w:lang w:eastAsia="ja-JP"/>
        </w:rPr>
        <w:t xml:space="preserve">Supported rank can be higher especially for sub-6 operation. </w:t>
      </w:r>
      <w:r w:rsidR="00B55615">
        <w:rPr>
          <w:rFonts w:eastAsia="宋体"/>
          <w:noProof w:val="0"/>
          <w:kern w:val="2"/>
          <w:sz w:val="22"/>
          <w:szCs w:val="22"/>
          <w:lang w:eastAsia="zh-CN"/>
        </w:rPr>
        <w:t>Considering that, Type I</w:t>
      </w:r>
      <w:r w:rsidR="00B55615">
        <w:rPr>
          <w:rFonts w:eastAsia="宋体" w:hint="eastAsia"/>
          <w:noProof w:val="0"/>
          <w:kern w:val="2"/>
          <w:sz w:val="22"/>
          <w:szCs w:val="22"/>
          <w:lang w:eastAsia="zh-CN"/>
        </w:rPr>
        <w:t xml:space="preserve">I CSI codebook should be further enhanced to </w:t>
      </w:r>
      <w:r w:rsidR="00B55615">
        <w:rPr>
          <w:rFonts w:eastAsia="宋体"/>
          <w:noProof w:val="0"/>
          <w:kern w:val="2"/>
          <w:sz w:val="22"/>
          <w:szCs w:val="22"/>
          <w:lang w:eastAsia="zh-CN"/>
        </w:rPr>
        <w:t>support</w:t>
      </w:r>
      <w:r w:rsidR="00B55615">
        <w:rPr>
          <w:rFonts w:eastAsia="宋体" w:hint="eastAsia"/>
          <w:noProof w:val="0"/>
          <w:kern w:val="2"/>
          <w:sz w:val="22"/>
          <w:szCs w:val="22"/>
          <w:lang w:eastAsia="zh-CN"/>
        </w:rPr>
        <w:t xml:space="preserve"> </w:t>
      </w:r>
      <w:r w:rsidR="00B55615">
        <w:rPr>
          <w:rFonts w:eastAsia="宋体"/>
          <w:noProof w:val="0"/>
          <w:kern w:val="2"/>
          <w:sz w:val="22"/>
          <w:szCs w:val="22"/>
          <w:lang w:eastAsia="zh-CN"/>
        </w:rPr>
        <w:t>higher layer MU transmission</w:t>
      </w:r>
      <w:r w:rsidR="00E749B8">
        <w:rPr>
          <w:rFonts w:eastAsia="宋体"/>
          <w:noProof w:val="0"/>
          <w:kern w:val="2"/>
          <w:sz w:val="22"/>
          <w:szCs w:val="22"/>
          <w:lang w:eastAsia="zh-CN"/>
        </w:rPr>
        <w:t>s</w:t>
      </w:r>
      <w:r w:rsidR="00B55615">
        <w:rPr>
          <w:rFonts w:eastAsia="宋体"/>
          <w:noProof w:val="0"/>
          <w:kern w:val="2"/>
          <w:sz w:val="22"/>
          <w:szCs w:val="22"/>
          <w:lang w:eastAsia="zh-CN"/>
        </w:rPr>
        <w:t>.</w:t>
      </w:r>
    </w:p>
    <w:p w14:paraId="59C66E45" w14:textId="6C59A61F" w:rsidR="00B55615" w:rsidRPr="00B55615" w:rsidRDefault="00B55615" w:rsidP="00343CE9">
      <w:pPr>
        <w:snapToGrid w:val="0"/>
        <w:spacing w:before="120" w:after="120"/>
        <w:jc w:val="both"/>
        <w:rPr>
          <w:rFonts w:eastAsia="宋体"/>
          <w:b/>
          <w:bCs/>
          <w:noProof w:val="0"/>
          <w:color w:val="000000" w:themeColor="text1"/>
          <w:kern w:val="2"/>
          <w:sz w:val="22"/>
          <w:szCs w:val="22"/>
          <w:lang w:eastAsia="zh-CN"/>
        </w:rPr>
      </w:pPr>
      <w:r w:rsidRPr="00D977EB">
        <w:rPr>
          <w:rFonts w:eastAsia="宋体"/>
          <w:b/>
          <w:bCs/>
          <w:noProof w:val="0"/>
          <w:color w:val="000000" w:themeColor="text1"/>
          <w:kern w:val="2"/>
          <w:sz w:val="22"/>
          <w:szCs w:val="22"/>
          <w:lang w:eastAsia="zh-CN"/>
        </w:rPr>
        <w:t>Observati</w:t>
      </w:r>
      <w:r w:rsidRPr="00534041">
        <w:rPr>
          <w:rFonts w:eastAsia="宋体"/>
          <w:b/>
          <w:bCs/>
          <w:noProof w:val="0"/>
          <w:kern w:val="2"/>
          <w:sz w:val="22"/>
          <w:szCs w:val="22"/>
          <w:lang w:eastAsia="zh-CN"/>
        </w:rPr>
        <w:t>on 3: Ty</w:t>
      </w:r>
      <w:r>
        <w:rPr>
          <w:rFonts w:eastAsia="宋体"/>
          <w:b/>
          <w:bCs/>
          <w:noProof w:val="0"/>
          <w:color w:val="000000" w:themeColor="text1"/>
          <w:kern w:val="2"/>
          <w:sz w:val="22"/>
          <w:szCs w:val="22"/>
          <w:lang w:eastAsia="zh-CN"/>
        </w:rPr>
        <w:t>pe II CSI codebook should be further enhanced to support higher layer transmission.</w:t>
      </w:r>
    </w:p>
    <w:p w14:paraId="0FEA6B47" w14:textId="77777777" w:rsidR="004C0B74" w:rsidRDefault="004C0B74" w:rsidP="004C0B74">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To support higher rank transmission, possible solutions can be:</w:t>
      </w:r>
    </w:p>
    <w:p w14:paraId="2F223ED0" w14:textId="77777777" w:rsidR="004C0B74" w:rsidRDefault="004C0B74" w:rsidP="004C0B74">
      <w:pPr>
        <w:snapToGrid w:val="0"/>
        <w:spacing w:before="120" w:after="120"/>
        <w:jc w:val="both"/>
        <w:rPr>
          <w:rFonts w:eastAsia="宋体"/>
          <w:noProof w:val="0"/>
          <w:kern w:val="2"/>
          <w:sz w:val="22"/>
          <w:szCs w:val="22"/>
          <w:lang w:eastAsia="zh-CN"/>
        </w:rPr>
      </w:pPr>
      <w:r w:rsidRPr="00965003">
        <w:rPr>
          <w:rFonts w:eastAsia="宋体"/>
          <w:b/>
          <w:noProof w:val="0"/>
          <w:kern w:val="2"/>
          <w:sz w:val="22"/>
          <w:szCs w:val="22"/>
          <w:lang w:eastAsia="zh-CN"/>
        </w:rPr>
        <w:t>Alt.1</w:t>
      </w:r>
      <w:r>
        <w:rPr>
          <w:rFonts w:eastAsia="宋体"/>
          <w:noProof w:val="0"/>
          <w:kern w:val="2"/>
          <w:sz w:val="22"/>
          <w:szCs w:val="22"/>
          <w:lang w:eastAsia="zh-CN"/>
        </w:rPr>
        <w:t>:</w:t>
      </w:r>
      <w:r>
        <w:rPr>
          <w:rFonts w:eastAsia="宋体" w:hint="eastAsia"/>
          <w:noProof w:val="0"/>
          <w:kern w:val="2"/>
          <w:sz w:val="22"/>
          <w:szCs w:val="22"/>
          <w:lang w:eastAsia="zh-CN"/>
        </w:rPr>
        <w:t xml:space="preserve"> U</w:t>
      </w:r>
      <w:r>
        <w:rPr>
          <w:rFonts w:eastAsia="宋体"/>
          <w:noProof w:val="0"/>
          <w:kern w:val="2"/>
          <w:sz w:val="22"/>
          <w:szCs w:val="22"/>
          <w:lang w:eastAsia="zh-CN"/>
        </w:rPr>
        <w:t>s</w:t>
      </w:r>
      <w:r>
        <w:rPr>
          <w:rFonts w:eastAsia="宋体" w:hint="eastAsia"/>
          <w:noProof w:val="0"/>
          <w:kern w:val="2"/>
          <w:sz w:val="22"/>
          <w:szCs w:val="22"/>
          <w:lang w:eastAsia="zh-CN"/>
        </w:rPr>
        <w:t xml:space="preserve">e </w:t>
      </w:r>
      <w:r>
        <w:rPr>
          <w:rFonts w:eastAsia="宋体"/>
          <w:noProof w:val="0"/>
          <w:kern w:val="2"/>
          <w:sz w:val="22"/>
          <w:szCs w:val="22"/>
          <w:lang w:eastAsia="zh-CN"/>
        </w:rPr>
        <w:t>Type I rank 3-4 codebook for MU transmission</w:t>
      </w:r>
    </w:p>
    <w:p w14:paraId="4FD077FF" w14:textId="78982043" w:rsidR="004C0B74" w:rsidRDefault="004C0B74" w:rsidP="004C0B74">
      <w:pPr>
        <w:snapToGrid w:val="0"/>
        <w:spacing w:before="120" w:after="120"/>
        <w:jc w:val="both"/>
        <w:rPr>
          <w:rFonts w:eastAsia="宋体"/>
          <w:noProof w:val="0"/>
          <w:kern w:val="2"/>
          <w:sz w:val="22"/>
          <w:szCs w:val="22"/>
          <w:lang w:eastAsia="zh-CN"/>
        </w:rPr>
      </w:pPr>
      <w:r w:rsidRPr="00965003">
        <w:rPr>
          <w:rFonts w:eastAsia="宋体"/>
          <w:b/>
          <w:noProof w:val="0"/>
          <w:kern w:val="2"/>
          <w:sz w:val="22"/>
          <w:szCs w:val="22"/>
          <w:lang w:eastAsia="zh-CN"/>
        </w:rPr>
        <w:t>Alt.2</w:t>
      </w:r>
      <w:r>
        <w:rPr>
          <w:rFonts w:eastAsia="宋体"/>
          <w:noProof w:val="0"/>
          <w:kern w:val="2"/>
          <w:sz w:val="22"/>
          <w:szCs w:val="22"/>
          <w:lang w:eastAsia="zh-CN"/>
        </w:rPr>
        <w:t>: Design Ty</w:t>
      </w:r>
      <w:r>
        <w:rPr>
          <w:rFonts w:eastAsia="宋体" w:hint="eastAsia"/>
          <w:noProof w:val="0"/>
          <w:kern w:val="2"/>
          <w:sz w:val="22"/>
          <w:szCs w:val="22"/>
          <w:lang w:eastAsia="zh-CN"/>
        </w:rPr>
        <w:t>pe</w:t>
      </w:r>
      <w:r w:rsidR="00551657">
        <w:rPr>
          <w:rFonts w:eastAsia="宋体"/>
          <w:noProof w:val="0"/>
          <w:kern w:val="2"/>
          <w:sz w:val="22"/>
          <w:szCs w:val="22"/>
          <w:lang w:eastAsia="zh-CN"/>
        </w:rPr>
        <w:t xml:space="preserve"> II rank 3-4 codebook for M</w:t>
      </w:r>
      <w:r>
        <w:rPr>
          <w:rFonts w:eastAsia="宋体"/>
          <w:noProof w:val="0"/>
          <w:kern w:val="2"/>
          <w:sz w:val="22"/>
          <w:szCs w:val="22"/>
          <w:lang w:eastAsia="zh-CN"/>
        </w:rPr>
        <w:t>U transmission</w:t>
      </w:r>
    </w:p>
    <w:p w14:paraId="376AB2C6" w14:textId="37207C67" w:rsidR="004C0B74" w:rsidRPr="00520C8F" w:rsidRDefault="006D1208" w:rsidP="00B56E2D">
      <w:pPr>
        <w:snapToGrid w:val="0"/>
        <w:spacing w:before="120" w:after="120"/>
        <w:jc w:val="both"/>
        <w:rPr>
          <w:rFonts w:eastAsia="宋体"/>
          <w:noProof w:val="0"/>
          <w:kern w:val="2"/>
          <w:sz w:val="22"/>
          <w:szCs w:val="22"/>
          <w:lang w:eastAsia="zh-CN"/>
        </w:rPr>
      </w:pPr>
      <w:r w:rsidRPr="00520C8F">
        <w:rPr>
          <w:rFonts w:eastAsia="宋体"/>
          <w:noProof w:val="0"/>
          <w:kern w:val="2"/>
          <w:sz w:val="22"/>
          <w:szCs w:val="22"/>
          <w:lang w:eastAsia="zh-CN"/>
        </w:rPr>
        <w:t>To ver</w:t>
      </w:r>
      <w:r>
        <w:rPr>
          <w:rFonts w:eastAsia="宋体"/>
          <w:noProof w:val="0"/>
          <w:kern w:val="2"/>
          <w:sz w:val="22"/>
          <w:szCs w:val="22"/>
          <w:lang w:eastAsia="zh-CN"/>
        </w:rPr>
        <w:t>ify the effectiveness of Type II codebook for higher rank (rank 3-4) MU transmission, evaluation is conducted and results are summarized in Figure</w:t>
      </w:r>
      <w:r w:rsidR="006B5C57">
        <w:rPr>
          <w:rFonts w:eastAsiaTheme="minorEastAsia" w:hint="eastAsia"/>
          <w:noProof w:val="0"/>
          <w:kern w:val="2"/>
          <w:sz w:val="22"/>
          <w:szCs w:val="22"/>
          <w:lang w:eastAsia="ja-JP"/>
        </w:rPr>
        <w:t>s</w:t>
      </w:r>
      <w:r>
        <w:rPr>
          <w:rFonts w:eastAsia="宋体"/>
          <w:noProof w:val="0"/>
          <w:kern w:val="2"/>
          <w:sz w:val="22"/>
          <w:szCs w:val="22"/>
          <w:lang w:eastAsia="zh-CN"/>
        </w:rPr>
        <w:t xml:space="preserve"> 3</w:t>
      </w:r>
      <w:r w:rsidR="00551657">
        <w:rPr>
          <w:rFonts w:eastAsia="宋体"/>
          <w:noProof w:val="0"/>
          <w:kern w:val="2"/>
          <w:sz w:val="22"/>
          <w:szCs w:val="22"/>
          <w:lang w:eastAsia="zh-CN"/>
        </w:rPr>
        <w:t xml:space="preserve"> and 4</w:t>
      </w:r>
      <w:r>
        <w:rPr>
          <w:rFonts w:eastAsia="宋体"/>
          <w:noProof w:val="0"/>
          <w:kern w:val="2"/>
          <w:sz w:val="22"/>
          <w:szCs w:val="22"/>
          <w:lang w:eastAsia="zh-CN"/>
        </w:rPr>
        <w:t xml:space="preserve">. In </w:t>
      </w:r>
      <w:r w:rsidR="0006290D">
        <w:rPr>
          <w:rFonts w:eastAsia="宋体" w:hint="eastAsia"/>
          <w:noProof w:val="0"/>
          <w:kern w:val="2"/>
          <w:sz w:val="22"/>
          <w:szCs w:val="22"/>
          <w:lang w:eastAsia="zh-CN"/>
        </w:rPr>
        <w:t xml:space="preserve">the </w:t>
      </w:r>
      <w:r w:rsidR="00551657">
        <w:rPr>
          <w:rFonts w:eastAsia="宋体" w:hint="eastAsia"/>
          <w:noProof w:val="0"/>
          <w:kern w:val="2"/>
          <w:sz w:val="22"/>
          <w:szCs w:val="22"/>
          <w:lang w:eastAsia="zh-CN"/>
        </w:rPr>
        <w:t xml:space="preserve">evaluation, we restrict the transmission rank to 3 </w:t>
      </w:r>
      <w:r w:rsidR="006B5C57">
        <w:rPr>
          <w:rFonts w:eastAsiaTheme="minorEastAsia" w:hint="eastAsia"/>
          <w:noProof w:val="0"/>
          <w:kern w:val="2"/>
          <w:sz w:val="22"/>
          <w:szCs w:val="22"/>
          <w:lang w:eastAsia="ja-JP"/>
        </w:rPr>
        <w:t>and</w:t>
      </w:r>
      <w:r w:rsidR="006B5C57">
        <w:rPr>
          <w:rFonts w:eastAsia="宋体" w:hint="eastAsia"/>
          <w:noProof w:val="0"/>
          <w:kern w:val="2"/>
          <w:sz w:val="22"/>
          <w:szCs w:val="22"/>
          <w:lang w:eastAsia="zh-CN"/>
        </w:rPr>
        <w:t xml:space="preserve"> </w:t>
      </w:r>
      <w:r w:rsidR="00551657">
        <w:rPr>
          <w:rFonts w:eastAsia="宋体" w:hint="eastAsia"/>
          <w:noProof w:val="0"/>
          <w:kern w:val="2"/>
          <w:sz w:val="22"/>
          <w:szCs w:val="22"/>
          <w:lang w:eastAsia="zh-CN"/>
        </w:rPr>
        <w:t xml:space="preserve">4 only. </w:t>
      </w:r>
      <w:r w:rsidR="00EE6D56">
        <w:rPr>
          <w:rFonts w:eastAsia="宋体"/>
          <w:noProof w:val="0"/>
          <w:kern w:val="2"/>
          <w:sz w:val="22"/>
          <w:szCs w:val="22"/>
          <w:lang w:eastAsia="zh-CN"/>
        </w:rPr>
        <w:t xml:space="preserve">The maximum </w:t>
      </w:r>
      <w:r w:rsidR="008D6CA5">
        <w:rPr>
          <w:rFonts w:eastAsia="宋体"/>
          <w:noProof w:val="0"/>
          <w:kern w:val="2"/>
          <w:sz w:val="22"/>
          <w:szCs w:val="22"/>
          <w:lang w:eastAsia="zh-CN"/>
        </w:rPr>
        <w:t xml:space="preserve">number of </w:t>
      </w:r>
      <w:r w:rsidR="00EE6D56">
        <w:rPr>
          <w:rFonts w:eastAsia="宋体"/>
          <w:noProof w:val="0"/>
          <w:kern w:val="2"/>
          <w:sz w:val="22"/>
          <w:szCs w:val="22"/>
          <w:lang w:eastAsia="zh-CN"/>
        </w:rPr>
        <w:t xml:space="preserve">downlink transmission </w:t>
      </w:r>
      <w:r w:rsidR="008D6CA5">
        <w:rPr>
          <w:rFonts w:eastAsia="宋体"/>
          <w:noProof w:val="0"/>
          <w:kern w:val="2"/>
          <w:sz w:val="22"/>
          <w:szCs w:val="22"/>
          <w:lang w:eastAsia="zh-CN"/>
        </w:rPr>
        <w:t>layers is</w:t>
      </w:r>
      <w:r w:rsidR="00EE6D56">
        <w:rPr>
          <w:rFonts w:eastAsia="宋体"/>
          <w:noProof w:val="0"/>
          <w:kern w:val="2"/>
          <w:sz w:val="22"/>
          <w:szCs w:val="22"/>
          <w:lang w:eastAsia="zh-CN"/>
        </w:rPr>
        <w:t xml:space="preserve"> </w:t>
      </w:r>
      <w:r w:rsidR="00C71B0F">
        <w:rPr>
          <w:rFonts w:eastAsia="宋体"/>
          <w:noProof w:val="0"/>
          <w:kern w:val="2"/>
          <w:sz w:val="22"/>
          <w:szCs w:val="22"/>
          <w:lang w:eastAsia="zh-CN"/>
        </w:rPr>
        <w:t>12, and maximum MU number is 4.</w:t>
      </w:r>
      <w:r w:rsidR="002636F1">
        <w:rPr>
          <w:rFonts w:eastAsia="宋体"/>
          <w:noProof w:val="0"/>
          <w:kern w:val="2"/>
          <w:sz w:val="22"/>
          <w:szCs w:val="22"/>
          <w:lang w:eastAsia="zh-CN"/>
        </w:rPr>
        <w:t xml:space="preserve"> For each UE, the maximum </w:t>
      </w:r>
      <w:r w:rsidR="008D6CA5">
        <w:rPr>
          <w:rFonts w:eastAsia="宋体"/>
          <w:noProof w:val="0"/>
          <w:kern w:val="2"/>
          <w:sz w:val="22"/>
          <w:szCs w:val="22"/>
          <w:lang w:eastAsia="zh-CN"/>
        </w:rPr>
        <w:t xml:space="preserve">number of </w:t>
      </w:r>
      <w:r w:rsidR="002636F1">
        <w:rPr>
          <w:rFonts w:eastAsia="宋体"/>
          <w:noProof w:val="0"/>
          <w:kern w:val="2"/>
          <w:sz w:val="22"/>
          <w:szCs w:val="22"/>
          <w:lang w:eastAsia="zh-CN"/>
        </w:rPr>
        <w:t xml:space="preserve">downlink transmission </w:t>
      </w:r>
      <w:r w:rsidR="009F020C">
        <w:rPr>
          <w:rFonts w:eastAsia="宋体"/>
          <w:noProof w:val="0"/>
          <w:kern w:val="2"/>
          <w:sz w:val="22"/>
          <w:szCs w:val="22"/>
          <w:lang w:eastAsia="zh-CN"/>
        </w:rPr>
        <w:t>layer is 4.</w:t>
      </w:r>
    </w:p>
    <w:p w14:paraId="7DAD1B99" w14:textId="17A0C67B" w:rsidR="00551657" w:rsidRDefault="00551657" w:rsidP="00520C8F">
      <w:pPr>
        <w:snapToGrid w:val="0"/>
        <w:spacing w:before="120" w:after="120"/>
        <w:jc w:val="center"/>
        <w:rPr>
          <w:rFonts w:eastAsia="宋体"/>
          <w:bCs/>
          <w:noProof w:val="0"/>
          <w:kern w:val="2"/>
          <w:sz w:val="22"/>
          <w:szCs w:val="22"/>
          <w:lang w:eastAsia="zh-CN"/>
        </w:rPr>
      </w:pPr>
      <w:r>
        <w:rPr>
          <w:lang w:eastAsia="ja-JP"/>
        </w:rPr>
        <w:lastRenderedPageBreak/>
        <w:drawing>
          <wp:inline distT="0" distB="0" distL="0" distR="0" wp14:anchorId="0DEB0DEA" wp14:editId="606A4955">
            <wp:extent cx="4024630" cy="2298065"/>
            <wp:effectExtent l="0" t="0" r="13970" b="6985"/>
            <wp:docPr id="5" name="图表 5">
              <a:extLst xmlns:a="http://schemas.openxmlformats.org/drawingml/2006/main">
                <a:ext uri="{FF2B5EF4-FFF2-40B4-BE49-F238E27FC236}">
                  <a16:creationId xmlns:a16="http://schemas.microsoft.com/office/drawing/2014/main" id="{BAEC9552-031C-498E-AAF2-76C324A8E3D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6B3905C" w14:textId="2285AF91" w:rsidR="00551657" w:rsidRDefault="00551657" w:rsidP="00520C8F">
      <w:pPr>
        <w:snapToGrid w:val="0"/>
        <w:spacing w:before="120" w:after="120"/>
        <w:jc w:val="center"/>
        <w:rPr>
          <w:rFonts w:eastAsia="宋体"/>
          <w:i/>
          <w:noProof w:val="0"/>
          <w:kern w:val="2"/>
          <w:sz w:val="22"/>
          <w:szCs w:val="22"/>
          <w:u w:val="single"/>
          <w:lang w:eastAsia="zh-CN"/>
        </w:rPr>
      </w:pPr>
      <w:r w:rsidRPr="00534041">
        <w:rPr>
          <w:rFonts w:eastAsia="宋体" w:hint="eastAsia"/>
          <w:bCs/>
          <w:noProof w:val="0"/>
          <w:kern w:val="2"/>
          <w:sz w:val="22"/>
          <w:szCs w:val="22"/>
          <w:lang w:eastAsia="zh-CN"/>
        </w:rPr>
        <w:t xml:space="preserve">Figure </w:t>
      </w:r>
      <w:r>
        <w:rPr>
          <w:rFonts w:eastAsia="宋体"/>
          <w:bCs/>
          <w:noProof w:val="0"/>
          <w:kern w:val="2"/>
          <w:sz w:val="22"/>
          <w:szCs w:val="22"/>
          <w:lang w:eastAsia="zh-CN"/>
        </w:rPr>
        <w:t>3</w:t>
      </w:r>
      <w:r w:rsidRPr="00534041">
        <w:rPr>
          <w:rFonts w:eastAsia="宋体" w:hint="eastAsia"/>
          <w:bCs/>
          <w:noProof w:val="0"/>
          <w:kern w:val="2"/>
          <w:sz w:val="22"/>
          <w:szCs w:val="22"/>
          <w:lang w:eastAsia="zh-CN"/>
        </w:rPr>
        <w:t xml:space="preserve"> Performance compare between</w:t>
      </w:r>
      <w:r>
        <w:rPr>
          <w:rFonts w:eastAsia="宋体"/>
          <w:bCs/>
          <w:noProof w:val="0"/>
          <w:kern w:val="2"/>
          <w:sz w:val="22"/>
          <w:szCs w:val="22"/>
          <w:lang w:eastAsia="zh-CN"/>
        </w:rPr>
        <w:t xml:space="preserve"> Type I and Type II CB with rank 3 only </w:t>
      </w:r>
    </w:p>
    <w:p w14:paraId="6AE5A9E7" w14:textId="789F2BB2" w:rsidR="00F439C0" w:rsidRDefault="00551657" w:rsidP="00520C8F">
      <w:pPr>
        <w:snapToGrid w:val="0"/>
        <w:spacing w:before="120" w:after="120"/>
        <w:jc w:val="center"/>
        <w:rPr>
          <w:rFonts w:eastAsia="宋体"/>
          <w:i/>
          <w:noProof w:val="0"/>
          <w:kern w:val="2"/>
          <w:sz w:val="22"/>
          <w:szCs w:val="22"/>
          <w:u w:val="single"/>
          <w:lang w:eastAsia="zh-CN"/>
        </w:rPr>
      </w:pPr>
      <w:r>
        <w:rPr>
          <w:lang w:eastAsia="ja-JP"/>
        </w:rPr>
        <w:drawing>
          <wp:inline distT="0" distB="0" distL="0" distR="0" wp14:anchorId="2B1890B4" wp14:editId="48DF76C8">
            <wp:extent cx="4038600" cy="2306782"/>
            <wp:effectExtent l="0" t="0" r="0" b="17780"/>
            <wp:docPr id="1" name="图表 1">
              <a:extLst xmlns:a="http://schemas.openxmlformats.org/drawingml/2006/main">
                <a:ext uri="{FF2B5EF4-FFF2-40B4-BE49-F238E27FC236}">
                  <a16:creationId xmlns:a16="http://schemas.microsoft.com/office/drawing/2014/main" id="{EC1D3AD9-DD5F-4184-A609-814692829DA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24C8061" w14:textId="348D8925" w:rsidR="00551657" w:rsidRDefault="00551657" w:rsidP="00551657">
      <w:pPr>
        <w:snapToGrid w:val="0"/>
        <w:spacing w:before="120" w:after="120"/>
        <w:jc w:val="center"/>
        <w:rPr>
          <w:rFonts w:eastAsia="宋体"/>
          <w:i/>
          <w:noProof w:val="0"/>
          <w:kern w:val="2"/>
          <w:sz w:val="22"/>
          <w:szCs w:val="22"/>
          <w:u w:val="single"/>
          <w:lang w:eastAsia="zh-CN"/>
        </w:rPr>
      </w:pPr>
      <w:r w:rsidRPr="00534041">
        <w:rPr>
          <w:rFonts w:eastAsia="宋体" w:hint="eastAsia"/>
          <w:bCs/>
          <w:noProof w:val="0"/>
          <w:kern w:val="2"/>
          <w:sz w:val="22"/>
          <w:szCs w:val="22"/>
          <w:lang w:eastAsia="zh-CN"/>
        </w:rPr>
        <w:t xml:space="preserve">Figure </w:t>
      </w:r>
      <w:r w:rsidR="009F020C">
        <w:rPr>
          <w:rFonts w:eastAsia="宋体"/>
          <w:bCs/>
          <w:noProof w:val="0"/>
          <w:kern w:val="2"/>
          <w:sz w:val="22"/>
          <w:szCs w:val="22"/>
          <w:lang w:eastAsia="zh-CN"/>
        </w:rPr>
        <w:t>4</w:t>
      </w:r>
      <w:r w:rsidRPr="00534041">
        <w:rPr>
          <w:rFonts w:eastAsia="宋体" w:hint="eastAsia"/>
          <w:bCs/>
          <w:noProof w:val="0"/>
          <w:kern w:val="2"/>
          <w:sz w:val="22"/>
          <w:szCs w:val="22"/>
          <w:lang w:eastAsia="zh-CN"/>
        </w:rPr>
        <w:t xml:space="preserve"> Performance compare between</w:t>
      </w:r>
      <w:r>
        <w:rPr>
          <w:rFonts w:eastAsia="宋体"/>
          <w:bCs/>
          <w:noProof w:val="0"/>
          <w:kern w:val="2"/>
          <w:sz w:val="22"/>
          <w:szCs w:val="22"/>
          <w:lang w:eastAsia="zh-CN"/>
        </w:rPr>
        <w:t xml:space="preserve"> Type I and Type II CB with rank 4 only </w:t>
      </w:r>
    </w:p>
    <w:p w14:paraId="0D5C51DD" w14:textId="5AF7EB30" w:rsidR="00551657" w:rsidRPr="003036BA" w:rsidRDefault="00551657" w:rsidP="00520C8F">
      <w:pPr>
        <w:snapToGrid w:val="0"/>
        <w:spacing w:before="120" w:after="120"/>
        <w:rPr>
          <w:rFonts w:eastAsia="宋体"/>
          <w:noProof w:val="0"/>
          <w:kern w:val="2"/>
          <w:sz w:val="22"/>
          <w:szCs w:val="22"/>
          <w:lang w:eastAsia="zh-CN"/>
        </w:rPr>
      </w:pPr>
      <w:r w:rsidRPr="003036BA">
        <w:rPr>
          <w:rFonts w:eastAsia="宋体"/>
          <w:noProof w:val="0"/>
          <w:kern w:val="2"/>
          <w:sz w:val="22"/>
          <w:szCs w:val="22"/>
          <w:lang w:eastAsia="zh-CN"/>
        </w:rPr>
        <w:t>F</w:t>
      </w:r>
      <w:r w:rsidRPr="003036BA">
        <w:rPr>
          <w:rFonts w:eastAsia="宋体" w:hint="eastAsia"/>
          <w:noProof w:val="0"/>
          <w:kern w:val="2"/>
          <w:sz w:val="22"/>
          <w:szCs w:val="22"/>
          <w:lang w:eastAsia="zh-CN"/>
        </w:rPr>
        <w:t xml:space="preserve">rom </w:t>
      </w:r>
      <w:r w:rsidRPr="003036BA">
        <w:rPr>
          <w:rFonts w:eastAsia="宋体"/>
          <w:noProof w:val="0"/>
          <w:kern w:val="2"/>
          <w:sz w:val="22"/>
          <w:szCs w:val="22"/>
          <w:lang w:eastAsia="zh-CN"/>
        </w:rPr>
        <w:t>the evaluation results, we can observe that 17%~19% performance gain can be achieved by using Type II codebook for rank 3 transmission, while 24%~30% performance gain can be achieved</w:t>
      </w:r>
      <w:r w:rsidR="0077551F" w:rsidRPr="003036BA">
        <w:rPr>
          <w:rFonts w:eastAsia="宋体"/>
          <w:noProof w:val="0"/>
          <w:kern w:val="2"/>
          <w:sz w:val="22"/>
          <w:szCs w:val="22"/>
          <w:lang w:eastAsia="zh-CN"/>
        </w:rPr>
        <w:t xml:space="preserve"> for rank 4 transmission</w:t>
      </w:r>
      <w:r w:rsidRPr="003036BA">
        <w:rPr>
          <w:rFonts w:eastAsia="宋体"/>
          <w:noProof w:val="0"/>
          <w:kern w:val="2"/>
          <w:sz w:val="22"/>
          <w:szCs w:val="22"/>
          <w:lang w:eastAsia="zh-CN"/>
        </w:rPr>
        <w:t>.</w:t>
      </w:r>
    </w:p>
    <w:p w14:paraId="7BA6C73D" w14:textId="1B6F2A15" w:rsidR="00551657" w:rsidRPr="00B55615" w:rsidRDefault="00551657" w:rsidP="00551657">
      <w:pPr>
        <w:snapToGrid w:val="0"/>
        <w:spacing w:before="120" w:after="120"/>
        <w:jc w:val="both"/>
        <w:rPr>
          <w:rFonts w:eastAsia="宋体"/>
          <w:b/>
          <w:bCs/>
          <w:noProof w:val="0"/>
          <w:color w:val="000000" w:themeColor="text1"/>
          <w:kern w:val="2"/>
          <w:sz w:val="22"/>
          <w:szCs w:val="22"/>
          <w:lang w:eastAsia="zh-CN"/>
        </w:rPr>
      </w:pPr>
      <w:r w:rsidRPr="00D977EB">
        <w:rPr>
          <w:rFonts w:eastAsia="宋体"/>
          <w:b/>
          <w:bCs/>
          <w:noProof w:val="0"/>
          <w:color w:val="000000" w:themeColor="text1"/>
          <w:kern w:val="2"/>
          <w:sz w:val="22"/>
          <w:szCs w:val="22"/>
          <w:lang w:eastAsia="zh-CN"/>
        </w:rPr>
        <w:t>Observati</w:t>
      </w:r>
      <w:r>
        <w:rPr>
          <w:rFonts w:eastAsia="宋体"/>
          <w:b/>
          <w:bCs/>
          <w:noProof w:val="0"/>
          <w:kern w:val="2"/>
          <w:sz w:val="22"/>
          <w:szCs w:val="22"/>
          <w:lang w:eastAsia="zh-CN"/>
        </w:rPr>
        <w:t xml:space="preserve">on 4: </w:t>
      </w:r>
      <w:r w:rsidR="00C71B0F">
        <w:rPr>
          <w:rFonts w:eastAsia="宋体"/>
          <w:b/>
          <w:bCs/>
          <w:noProof w:val="0"/>
          <w:kern w:val="2"/>
          <w:sz w:val="22"/>
          <w:szCs w:val="22"/>
          <w:lang w:eastAsia="zh-CN"/>
        </w:rPr>
        <w:t>Type II CSI achieves decent performance gain over Type I CSI for rank 3 or rank 4 transmission.</w:t>
      </w:r>
    </w:p>
    <w:p w14:paraId="68807607" w14:textId="77777777" w:rsidR="00551657" w:rsidRPr="00520C8F" w:rsidRDefault="00551657" w:rsidP="00520C8F">
      <w:pPr>
        <w:snapToGrid w:val="0"/>
        <w:spacing w:before="120" w:after="120"/>
        <w:rPr>
          <w:rFonts w:eastAsia="宋体"/>
          <w:noProof w:val="0"/>
          <w:kern w:val="2"/>
          <w:sz w:val="22"/>
          <w:szCs w:val="22"/>
          <w:u w:val="single"/>
          <w:lang w:eastAsia="zh-CN"/>
        </w:rPr>
      </w:pPr>
    </w:p>
    <w:p w14:paraId="7A7DF0CF" w14:textId="186B63F0" w:rsidR="00B56E2D" w:rsidRDefault="00B56E2D" w:rsidP="00B56E2D">
      <w:pPr>
        <w:snapToGrid w:val="0"/>
        <w:spacing w:before="120" w:after="120"/>
        <w:jc w:val="both"/>
        <w:rPr>
          <w:rFonts w:eastAsia="宋体"/>
          <w:i/>
          <w:noProof w:val="0"/>
          <w:kern w:val="2"/>
          <w:sz w:val="22"/>
          <w:szCs w:val="22"/>
          <w:u w:val="single"/>
          <w:lang w:eastAsia="zh-CN"/>
        </w:rPr>
      </w:pPr>
      <w:r>
        <w:rPr>
          <w:rFonts w:eastAsia="宋体" w:hint="eastAsia"/>
          <w:i/>
          <w:noProof w:val="0"/>
          <w:kern w:val="2"/>
          <w:sz w:val="22"/>
          <w:szCs w:val="22"/>
          <w:u w:val="single"/>
          <w:lang w:eastAsia="zh-CN"/>
        </w:rPr>
        <w:t>Overhead reduction for Type II CSI</w:t>
      </w:r>
    </w:p>
    <w:p w14:paraId="46CB4937" w14:textId="34E51CBF" w:rsidR="00B55615" w:rsidRDefault="00B55615" w:rsidP="00B56E2D">
      <w:pPr>
        <w:snapToGrid w:val="0"/>
        <w:spacing w:before="120" w:after="120"/>
        <w:jc w:val="both"/>
        <w:rPr>
          <w:rFonts w:eastAsia="宋体"/>
          <w:noProof w:val="0"/>
          <w:kern w:val="2"/>
          <w:sz w:val="22"/>
          <w:szCs w:val="22"/>
          <w:lang w:eastAsia="zh-CN"/>
        </w:rPr>
      </w:pPr>
      <w:r>
        <w:rPr>
          <w:rFonts w:eastAsia="宋体"/>
          <w:noProof w:val="0"/>
          <w:kern w:val="2"/>
          <w:sz w:val="22"/>
          <w:szCs w:val="22"/>
          <w:lang w:eastAsia="zh-CN"/>
        </w:rPr>
        <w:t>O</w:t>
      </w:r>
      <w:r w:rsidRPr="00B55615">
        <w:rPr>
          <w:rFonts w:eastAsia="宋体"/>
          <w:noProof w:val="0"/>
          <w:kern w:val="2"/>
          <w:sz w:val="22"/>
          <w:szCs w:val="22"/>
          <w:lang w:eastAsia="zh-CN"/>
        </w:rPr>
        <w:t>ver</w:t>
      </w:r>
      <w:r>
        <w:rPr>
          <w:rFonts w:eastAsia="宋体"/>
          <w:noProof w:val="0"/>
          <w:kern w:val="2"/>
          <w:sz w:val="22"/>
          <w:szCs w:val="22"/>
          <w:lang w:eastAsia="zh-CN"/>
        </w:rPr>
        <w:t>head reduction is another aspect should be con</w:t>
      </w:r>
      <w:r w:rsidR="00000F69">
        <w:rPr>
          <w:rFonts w:eastAsia="宋体"/>
          <w:noProof w:val="0"/>
          <w:kern w:val="2"/>
          <w:sz w:val="22"/>
          <w:szCs w:val="22"/>
          <w:lang w:eastAsia="zh-CN"/>
        </w:rPr>
        <w:t>sidered during CSI enhancement.</w:t>
      </w:r>
      <w:r w:rsidR="004738AE">
        <w:rPr>
          <w:rFonts w:eastAsia="宋体"/>
          <w:noProof w:val="0"/>
          <w:kern w:val="2"/>
          <w:sz w:val="22"/>
          <w:szCs w:val="22"/>
          <w:lang w:eastAsia="zh-CN"/>
        </w:rPr>
        <w:t xml:space="preserve"> Based on present codebook quantization scheme, the overhead for up to 8 beams combination codebook design, which can support higher ranks</w:t>
      </w:r>
      <w:r w:rsidR="00DE42B6">
        <w:rPr>
          <w:rFonts w:eastAsia="宋体"/>
          <w:noProof w:val="0"/>
          <w:kern w:val="2"/>
          <w:sz w:val="22"/>
          <w:szCs w:val="22"/>
          <w:lang w:eastAsia="zh-CN"/>
        </w:rPr>
        <w:t>,</w:t>
      </w:r>
      <w:r w:rsidR="004738AE">
        <w:rPr>
          <w:rFonts w:eastAsia="宋体"/>
          <w:noProof w:val="0"/>
          <w:kern w:val="2"/>
          <w:sz w:val="22"/>
          <w:szCs w:val="22"/>
          <w:lang w:eastAsia="zh-CN"/>
        </w:rPr>
        <w:t xml:space="preserve"> can be calculated </w:t>
      </w:r>
      <w:r w:rsidR="00DE42B6">
        <w:rPr>
          <w:rFonts w:eastAsia="宋体"/>
          <w:noProof w:val="0"/>
          <w:kern w:val="2"/>
          <w:sz w:val="22"/>
          <w:szCs w:val="22"/>
          <w:lang w:eastAsia="zh-CN"/>
        </w:rPr>
        <w:t xml:space="preserve">and shown </w:t>
      </w:r>
      <w:r w:rsidR="004738AE">
        <w:rPr>
          <w:rFonts w:eastAsia="宋体"/>
          <w:noProof w:val="0"/>
          <w:kern w:val="2"/>
          <w:sz w:val="22"/>
          <w:szCs w:val="22"/>
          <w:lang w:eastAsia="zh-CN"/>
        </w:rPr>
        <w:t>in</w:t>
      </w:r>
      <w:r w:rsidR="004738AE" w:rsidRPr="00534041">
        <w:rPr>
          <w:rFonts w:eastAsia="宋体"/>
          <w:noProof w:val="0"/>
          <w:kern w:val="2"/>
          <w:sz w:val="22"/>
          <w:szCs w:val="22"/>
          <w:lang w:eastAsia="zh-CN"/>
        </w:rPr>
        <w:t xml:space="preserve"> Table I.</w:t>
      </w:r>
      <w:r w:rsidR="00631FF5" w:rsidRPr="00534041">
        <w:rPr>
          <w:rFonts w:eastAsia="宋体"/>
          <w:noProof w:val="0"/>
          <w:kern w:val="2"/>
          <w:sz w:val="22"/>
          <w:szCs w:val="22"/>
          <w:lang w:eastAsia="zh-CN"/>
        </w:rPr>
        <w:t xml:space="preserve"> In</w:t>
      </w:r>
      <w:r w:rsidR="00631FF5">
        <w:rPr>
          <w:rFonts w:eastAsia="宋体"/>
          <w:noProof w:val="0"/>
          <w:kern w:val="2"/>
          <w:sz w:val="22"/>
          <w:szCs w:val="22"/>
          <w:lang w:eastAsia="zh-CN"/>
        </w:rPr>
        <w:t xml:space="preserve"> the overhead calculation for CSI feedback, both WB and SB amplitude feedback is considered, and unequal bits allocation is considered, both 6 strong beams are assumed for L=6 and L=8 case.</w:t>
      </w:r>
    </w:p>
    <w:p w14:paraId="1441953F" w14:textId="52C40688" w:rsidR="004738AE" w:rsidRPr="004738AE" w:rsidRDefault="004738AE" w:rsidP="004738AE">
      <w:pPr>
        <w:spacing w:after="120"/>
        <w:jc w:val="center"/>
        <w:rPr>
          <w:rFonts w:eastAsia="宋体"/>
          <w:b/>
          <w:noProof w:val="0"/>
          <w:color w:val="000000" w:themeColor="text1"/>
          <w:sz w:val="22"/>
          <w:szCs w:val="22"/>
          <w:lang w:eastAsia="zh-CN"/>
        </w:rPr>
      </w:pPr>
      <w:r w:rsidRPr="00534041">
        <w:rPr>
          <w:rFonts w:eastAsia="宋体"/>
          <w:b/>
          <w:noProof w:val="0"/>
          <w:sz w:val="22"/>
          <w:szCs w:val="22"/>
          <w:lang w:eastAsia="zh-CN"/>
        </w:rPr>
        <w:t>Table I: O</w:t>
      </w:r>
      <w:r>
        <w:rPr>
          <w:rFonts w:eastAsia="宋体"/>
          <w:b/>
          <w:noProof w:val="0"/>
          <w:color w:val="000000" w:themeColor="text1"/>
          <w:sz w:val="22"/>
          <w:szCs w:val="22"/>
          <w:lang w:eastAsia="zh-CN"/>
        </w:rPr>
        <w:t>verhead calculation for codebook enhancement (bits)</w:t>
      </w:r>
    </w:p>
    <w:tbl>
      <w:tblPr>
        <w:tblW w:w="6522" w:type="dxa"/>
        <w:jc w:val="center"/>
        <w:tblCellMar>
          <w:left w:w="0" w:type="dxa"/>
          <w:right w:w="0" w:type="dxa"/>
        </w:tblCellMar>
        <w:tblLook w:val="0420" w:firstRow="1" w:lastRow="0" w:firstColumn="0" w:lastColumn="0" w:noHBand="0" w:noVBand="1"/>
      </w:tblPr>
      <w:tblGrid>
        <w:gridCol w:w="1843"/>
        <w:gridCol w:w="1559"/>
        <w:gridCol w:w="1559"/>
        <w:gridCol w:w="1561"/>
      </w:tblGrid>
      <w:tr w:rsidR="004738AE" w:rsidRPr="00E13DBD" w14:paraId="67265894" w14:textId="77777777" w:rsidTr="004738AE">
        <w:trPr>
          <w:trHeight w:val="139"/>
          <w:jc w:val="center"/>
        </w:trPr>
        <w:tc>
          <w:tcPr>
            <w:tcW w:w="1843" w:type="dxa"/>
            <w:vMerge w:val="restart"/>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22E18A42" w14:textId="0E1871C4" w:rsidR="004738AE" w:rsidRPr="00E51205" w:rsidRDefault="004738AE" w:rsidP="00BA59B3">
            <w:pPr>
              <w:jc w:val="center"/>
              <w:rPr>
                <w:rFonts w:ascii="Arial" w:eastAsia="宋体" w:hAnsi="Arial" w:cs="Arial"/>
                <w:b/>
                <w:noProof w:val="0"/>
                <w:sz w:val="36"/>
                <w:szCs w:val="36"/>
                <w:lang w:eastAsia="zh-CN"/>
              </w:rPr>
            </w:pPr>
            <w:r>
              <w:rPr>
                <w:rFonts w:eastAsia="MS PGothic"/>
                <w:b/>
                <w:noProof w:val="0"/>
                <w:color w:val="000000"/>
                <w:kern w:val="24"/>
                <w:sz w:val="20"/>
                <w:szCs w:val="20"/>
                <w:lang w:eastAsia="zh-CN"/>
              </w:rPr>
              <w:t>Overhead</w:t>
            </w:r>
          </w:p>
        </w:tc>
        <w:tc>
          <w:tcPr>
            <w:tcW w:w="4679" w:type="dxa"/>
            <w:gridSpan w:val="3"/>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4181BC73" w14:textId="77777777" w:rsidR="004738AE" w:rsidRPr="00E51205" w:rsidRDefault="004738AE" w:rsidP="00BA59B3">
            <w:pPr>
              <w:jc w:val="center"/>
              <w:rPr>
                <w:rFonts w:ascii="Arial" w:eastAsia="宋体" w:hAnsi="Arial" w:cs="Arial"/>
                <w:b/>
                <w:noProof w:val="0"/>
                <w:sz w:val="36"/>
                <w:szCs w:val="36"/>
                <w:lang w:eastAsia="zh-CN"/>
              </w:rPr>
            </w:pPr>
            <w:r w:rsidRPr="00E51205">
              <w:rPr>
                <w:rFonts w:eastAsia="MS PGothic"/>
                <w:b/>
                <w:noProof w:val="0"/>
                <w:color w:val="000000"/>
                <w:kern w:val="24"/>
                <w:sz w:val="20"/>
                <w:szCs w:val="20"/>
                <w:lang w:eastAsia="zh-CN"/>
              </w:rPr>
              <w:t>Number of beams</w:t>
            </w:r>
          </w:p>
        </w:tc>
      </w:tr>
      <w:tr w:rsidR="004738AE" w:rsidRPr="00E13DBD" w14:paraId="29ADB1CF" w14:textId="77777777" w:rsidTr="004738AE">
        <w:trPr>
          <w:trHeight w:val="139"/>
          <w:jc w:val="center"/>
        </w:trPr>
        <w:tc>
          <w:tcPr>
            <w:tcW w:w="1843" w:type="dxa"/>
            <w:vMerge/>
            <w:tcBorders>
              <w:top w:val="single" w:sz="8" w:space="0" w:color="000000"/>
              <w:left w:val="single" w:sz="8" w:space="0" w:color="000000"/>
              <w:bottom w:val="single" w:sz="8" w:space="0" w:color="000000"/>
              <w:right w:val="single" w:sz="8" w:space="0" w:color="000000"/>
            </w:tcBorders>
            <w:shd w:val="clear" w:color="auto" w:fill="CCFFFF"/>
            <w:vAlign w:val="center"/>
            <w:hideMark/>
          </w:tcPr>
          <w:p w14:paraId="452102FA" w14:textId="77777777" w:rsidR="004738AE" w:rsidRPr="00E13DBD" w:rsidRDefault="004738AE" w:rsidP="00BA59B3">
            <w:pPr>
              <w:rPr>
                <w:rFonts w:ascii="Arial" w:eastAsia="宋体" w:hAnsi="Arial" w:cs="Arial"/>
                <w:noProof w:val="0"/>
                <w:sz w:val="36"/>
                <w:szCs w:val="36"/>
                <w:lang w:eastAsia="zh-C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E7C092A" w14:textId="16F78C74" w:rsidR="004738AE" w:rsidRPr="004738AE" w:rsidRDefault="004738AE" w:rsidP="00BA59B3">
            <w:pPr>
              <w:jc w:val="center"/>
              <w:rPr>
                <w:rFonts w:eastAsia="MS PGothic"/>
                <w:noProof w:val="0"/>
                <w:color w:val="000000"/>
                <w:kern w:val="24"/>
                <w:sz w:val="20"/>
                <w:szCs w:val="20"/>
                <w:lang w:eastAsia="zh-CN"/>
              </w:rPr>
            </w:pPr>
            <w:r w:rsidRPr="004738AE">
              <w:rPr>
                <w:rFonts w:eastAsia="MS PGothic" w:hint="eastAsia"/>
                <w:noProof w:val="0"/>
                <w:color w:val="000000"/>
                <w:kern w:val="24"/>
                <w:sz w:val="20"/>
                <w:szCs w:val="20"/>
                <w:lang w:eastAsia="zh-CN"/>
              </w:rPr>
              <w:t>L=4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77849A8" w14:textId="3DA5A5DC" w:rsidR="004738AE" w:rsidRPr="004738AE" w:rsidRDefault="004738AE" w:rsidP="00BA59B3">
            <w:pPr>
              <w:jc w:val="center"/>
              <w:rPr>
                <w:rFonts w:eastAsia="MS PGothic"/>
                <w:noProof w:val="0"/>
                <w:color w:val="000000"/>
                <w:kern w:val="24"/>
                <w:sz w:val="20"/>
                <w:szCs w:val="20"/>
                <w:lang w:eastAsia="zh-CN"/>
              </w:rPr>
            </w:pPr>
            <w:r w:rsidRPr="004738AE">
              <w:rPr>
                <w:rFonts w:eastAsia="MS PGothic" w:hint="eastAsia"/>
                <w:noProof w:val="0"/>
                <w:color w:val="000000"/>
                <w:kern w:val="24"/>
                <w:sz w:val="20"/>
                <w:szCs w:val="20"/>
                <w:lang w:eastAsia="zh-CN"/>
              </w:rPr>
              <w:t>L=6</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CAE6AC0" w14:textId="24C65F27" w:rsidR="004738AE" w:rsidRPr="004738AE" w:rsidRDefault="004738AE" w:rsidP="00BA59B3">
            <w:pPr>
              <w:jc w:val="center"/>
              <w:rPr>
                <w:rFonts w:eastAsia="MS PGothic"/>
                <w:noProof w:val="0"/>
                <w:color w:val="000000"/>
                <w:kern w:val="24"/>
                <w:sz w:val="20"/>
                <w:szCs w:val="20"/>
                <w:lang w:eastAsia="zh-CN"/>
              </w:rPr>
            </w:pPr>
            <w:r w:rsidRPr="004738AE">
              <w:rPr>
                <w:rFonts w:eastAsia="MS PGothic" w:hint="eastAsia"/>
                <w:noProof w:val="0"/>
                <w:color w:val="000000"/>
                <w:kern w:val="24"/>
                <w:sz w:val="20"/>
                <w:szCs w:val="20"/>
                <w:lang w:eastAsia="zh-CN"/>
              </w:rPr>
              <w:t>L=</w:t>
            </w:r>
            <w:r w:rsidRPr="004738AE">
              <w:rPr>
                <w:rFonts w:eastAsia="MS PGothic"/>
                <w:noProof w:val="0"/>
                <w:color w:val="000000"/>
                <w:kern w:val="24"/>
                <w:sz w:val="20"/>
                <w:szCs w:val="20"/>
                <w:lang w:eastAsia="zh-CN"/>
              </w:rPr>
              <w:t>8</w:t>
            </w:r>
          </w:p>
        </w:tc>
      </w:tr>
      <w:tr w:rsidR="004738AE" w:rsidRPr="00E13DBD" w14:paraId="6BD974C0" w14:textId="77777777" w:rsidTr="004738AE">
        <w:trPr>
          <w:trHeight w:val="27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078B1CC2" w14:textId="47ED3E5C" w:rsidR="004738AE" w:rsidRPr="00E51205" w:rsidRDefault="004738AE" w:rsidP="00BA59B3">
            <w:pPr>
              <w:jc w:val="center"/>
              <w:rPr>
                <w:rFonts w:ascii="Arial" w:eastAsia="宋体" w:hAnsi="Arial" w:cs="Arial"/>
                <w:b/>
                <w:noProof w:val="0"/>
                <w:sz w:val="36"/>
                <w:szCs w:val="36"/>
                <w:lang w:eastAsia="zh-CN"/>
              </w:rPr>
            </w:pPr>
            <w:r>
              <w:rPr>
                <w:rFonts w:eastAsia="MS PGothic"/>
                <w:b/>
                <w:noProof w:val="0"/>
                <w:color w:val="000000"/>
                <w:kern w:val="24"/>
                <w:sz w:val="20"/>
                <w:szCs w:val="20"/>
                <w:lang w:eastAsia="zh-CN"/>
              </w:rPr>
              <w:t>Rank =1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7EDAE7AF" w14:textId="1C80D25C" w:rsidR="004738AE" w:rsidRPr="004738AE" w:rsidRDefault="00CE2FC8" w:rsidP="00BA59B3">
            <w:pPr>
              <w:jc w:val="center"/>
              <w:rPr>
                <w:rFonts w:eastAsia="MS PGothic"/>
                <w:noProof w:val="0"/>
                <w:color w:val="000000"/>
                <w:kern w:val="24"/>
                <w:sz w:val="20"/>
                <w:szCs w:val="20"/>
                <w:lang w:eastAsia="zh-CN"/>
              </w:rPr>
            </w:pPr>
            <w:r>
              <w:rPr>
                <w:rFonts w:eastAsia="MS PGothic"/>
                <w:noProof w:val="0"/>
                <w:color w:val="000000"/>
                <w:kern w:val="24"/>
                <w:sz w:val="20"/>
                <w:szCs w:val="20"/>
                <w:lang w:eastAsia="zh-CN"/>
              </w:rPr>
              <w:t>~</w:t>
            </w:r>
            <w:r>
              <w:rPr>
                <w:rFonts w:eastAsia="MS PGothic" w:hint="eastAsia"/>
                <w:noProof w:val="0"/>
                <w:color w:val="000000"/>
                <w:kern w:val="24"/>
                <w:sz w:val="20"/>
                <w:szCs w:val="20"/>
                <w:lang w:eastAsia="zh-CN"/>
              </w:rPr>
              <w:t>270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EF72108" w14:textId="1516E913" w:rsidR="004738AE" w:rsidRPr="00CE2FC8" w:rsidRDefault="00CE2FC8" w:rsidP="00BA59B3">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~370</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9BAFE81" w14:textId="02B27704" w:rsidR="004738AE" w:rsidRPr="00CE2FC8" w:rsidRDefault="00CE2FC8" w:rsidP="00BA59B3">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w:t>
            </w:r>
            <w:r>
              <w:rPr>
                <w:rFonts w:eastAsia="宋体"/>
                <w:noProof w:val="0"/>
                <w:color w:val="000000"/>
                <w:kern w:val="24"/>
                <w:sz w:val="20"/>
                <w:szCs w:val="20"/>
                <w:lang w:eastAsia="zh-CN"/>
              </w:rPr>
              <w:t>460</w:t>
            </w:r>
          </w:p>
        </w:tc>
      </w:tr>
      <w:tr w:rsidR="004738AE" w:rsidRPr="00E13DBD" w14:paraId="12B4283D" w14:textId="77777777" w:rsidTr="004738AE">
        <w:trPr>
          <w:trHeight w:val="12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1060E4EF" w14:textId="672B6D7C" w:rsidR="004738AE" w:rsidRPr="004738AE" w:rsidRDefault="004738AE" w:rsidP="00BA59B3">
            <w:pPr>
              <w:jc w:val="center"/>
              <w:rPr>
                <w:rFonts w:eastAsia="MS PGothic"/>
                <w:b/>
                <w:noProof w:val="0"/>
                <w:color w:val="000000"/>
                <w:kern w:val="24"/>
                <w:sz w:val="20"/>
                <w:szCs w:val="20"/>
                <w:lang w:eastAsia="zh-CN"/>
              </w:rPr>
            </w:pPr>
            <w:r w:rsidRPr="004738AE">
              <w:rPr>
                <w:rFonts w:eastAsia="MS PGothic"/>
                <w:b/>
                <w:noProof w:val="0"/>
                <w:color w:val="000000"/>
                <w:kern w:val="24"/>
                <w:sz w:val="20"/>
                <w:szCs w:val="20"/>
                <w:lang w:eastAsia="zh-CN"/>
              </w:rPr>
              <w:t>Rank =2</w:t>
            </w:r>
          </w:p>
        </w:tc>
        <w:tc>
          <w:tcPr>
            <w:tcW w:w="155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3B6FFA" w14:textId="2F7951C7" w:rsidR="004738AE" w:rsidRPr="004738AE" w:rsidRDefault="00CE2FC8" w:rsidP="004738AE">
            <w:pPr>
              <w:jc w:val="center"/>
              <w:rPr>
                <w:rFonts w:eastAsia="MS PGothic"/>
                <w:noProof w:val="0"/>
                <w:color w:val="000000"/>
                <w:kern w:val="24"/>
                <w:sz w:val="20"/>
                <w:szCs w:val="20"/>
                <w:lang w:eastAsia="zh-CN"/>
              </w:rPr>
            </w:pPr>
            <w:r>
              <w:rPr>
                <w:rFonts w:eastAsia="MS PGothic"/>
                <w:noProof w:val="0"/>
                <w:color w:val="000000"/>
                <w:kern w:val="24"/>
                <w:sz w:val="20"/>
                <w:szCs w:val="20"/>
                <w:lang w:eastAsia="zh-CN"/>
              </w:rPr>
              <w:t>~</w:t>
            </w:r>
            <w:r>
              <w:rPr>
                <w:rFonts w:eastAsia="MS PGothic" w:hint="eastAsia"/>
                <w:noProof w:val="0"/>
                <w:color w:val="000000"/>
                <w:kern w:val="24"/>
                <w:sz w:val="20"/>
                <w:szCs w:val="20"/>
                <w:lang w:eastAsia="zh-CN"/>
              </w:rPr>
              <w:t>540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343AAC7" w14:textId="561613BD" w:rsidR="004738AE" w:rsidRPr="00CE2FC8" w:rsidRDefault="00CE2FC8" w:rsidP="00BA59B3">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w:t>
            </w:r>
            <w:r>
              <w:rPr>
                <w:rFonts w:eastAsia="宋体"/>
                <w:noProof w:val="0"/>
                <w:color w:val="000000"/>
                <w:kern w:val="24"/>
                <w:sz w:val="20"/>
                <w:szCs w:val="20"/>
                <w:lang w:eastAsia="zh-CN"/>
              </w:rPr>
              <w:t>730</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5FB6FEE" w14:textId="51E0EFA8" w:rsidR="004738AE" w:rsidRPr="00CE2FC8" w:rsidRDefault="00CE2FC8" w:rsidP="00BA59B3">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w:t>
            </w:r>
            <w:r>
              <w:rPr>
                <w:rFonts w:eastAsia="宋体"/>
                <w:noProof w:val="0"/>
                <w:color w:val="000000"/>
                <w:kern w:val="24"/>
                <w:sz w:val="20"/>
                <w:szCs w:val="20"/>
                <w:lang w:eastAsia="zh-CN"/>
              </w:rPr>
              <w:t>910</w:t>
            </w:r>
          </w:p>
        </w:tc>
      </w:tr>
      <w:tr w:rsidR="004738AE" w:rsidRPr="00E13DBD" w14:paraId="3D26D124" w14:textId="77777777" w:rsidTr="004738AE">
        <w:trPr>
          <w:trHeight w:val="10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CCFFFF"/>
            <w:tcMar>
              <w:top w:w="72" w:type="dxa"/>
              <w:left w:w="144" w:type="dxa"/>
              <w:bottom w:w="72" w:type="dxa"/>
              <w:right w:w="144" w:type="dxa"/>
            </w:tcMar>
            <w:vAlign w:val="center"/>
            <w:hideMark/>
          </w:tcPr>
          <w:p w14:paraId="24786D46" w14:textId="784C79AE" w:rsidR="004738AE" w:rsidRPr="00E51205" w:rsidRDefault="004738AE" w:rsidP="00BA59B3">
            <w:pPr>
              <w:jc w:val="center"/>
              <w:rPr>
                <w:rFonts w:ascii="Arial" w:eastAsia="宋体" w:hAnsi="Arial" w:cs="Arial"/>
                <w:b/>
                <w:noProof w:val="0"/>
                <w:sz w:val="36"/>
                <w:szCs w:val="36"/>
                <w:lang w:eastAsia="zh-CN"/>
              </w:rPr>
            </w:pPr>
            <w:r>
              <w:rPr>
                <w:rFonts w:eastAsia="MS PGothic"/>
                <w:b/>
                <w:noProof w:val="0"/>
                <w:color w:val="000000"/>
                <w:kern w:val="24"/>
                <w:sz w:val="20"/>
                <w:szCs w:val="20"/>
                <w:lang w:eastAsia="zh-CN"/>
              </w:rPr>
              <w:lastRenderedPageBreak/>
              <w:t>Rank =4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B04EA5A" w14:textId="52B3182B" w:rsidR="004738AE" w:rsidRPr="00CE2FC8" w:rsidRDefault="00CE2FC8" w:rsidP="00BA59B3">
            <w:pPr>
              <w:jc w:val="center"/>
              <w:rPr>
                <w:rFonts w:eastAsia="宋体"/>
                <w:noProof w:val="0"/>
                <w:color w:val="000000"/>
                <w:kern w:val="24"/>
                <w:sz w:val="20"/>
                <w:szCs w:val="20"/>
                <w:lang w:eastAsia="zh-CN"/>
              </w:rPr>
            </w:pPr>
            <w:r>
              <w:rPr>
                <w:rFonts w:eastAsia="宋体"/>
                <w:noProof w:val="0"/>
                <w:color w:val="000000"/>
                <w:kern w:val="24"/>
                <w:sz w:val="20"/>
                <w:szCs w:val="20"/>
                <w:lang w:eastAsia="zh-CN"/>
              </w:rPr>
              <w:t>~</w:t>
            </w:r>
            <w:r>
              <w:rPr>
                <w:rFonts w:eastAsia="宋体" w:hint="eastAsia"/>
                <w:noProof w:val="0"/>
                <w:color w:val="000000"/>
                <w:kern w:val="24"/>
                <w:sz w:val="20"/>
                <w:szCs w:val="20"/>
                <w:lang w:eastAsia="zh-CN"/>
              </w:rPr>
              <w:t>1070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469F42F4" w14:textId="61E99664" w:rsidR="004738AE" w:rsidRPr="00CE2FC8" w:rsidRDefault="00CE2FC8" w:rsidP="00BA59B3">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w:t>
            </w:r>
            <w:r>
              <w:rPr>
                <w:rFonts w:eastAsia="宋体"/>
                <w:noProof w:val="0"/>
                <w:color w:val="000000"/>
                <w:kern w:val="24"/>
                <w:sz w:val="20"/>
                <w:szCs w:val="20"/>
                <w:lang w:eastAsia="zh-CN"/>
              </w:rPr>
              <w:t>1440</w:t>
            </w:r>
          </w:p>
        </w:tc>
        <w:tc>
          <w:tcPr>
            <w:tcW w:w="15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66D876AF" w14:textId="5CD64DF2" w:rsidR="004738AE" w:rsidRPr="00CE2FC8" w:rsidRDefault="00CE2FC8" w:rsidP="00BA59B3">
            <w:pPr>
              <w:jc w:val="center"/>
              <w:rPr>
                <w:rFonts w:eastAsia="宋体"/>
                <w:noProof w:val="0"/>
                <w:color w:val="000000"/>
                <w:kern w:val="24"/>
                <w:sz w:val="20"/>
                <w:szCs w:val="20"/>
                <w:lang w:eastAsia="zh-CN"/>
              </w:rPr>
            </w:pPr>
            <w:r>
              <w:rPr>
                <w:rFonts w:eastAsia="宋体" w:hint="eastAsia"/>
                <w:noProof w:val="0"/>
                <w:color w:val="000000"/>
                <w:kern w:val="24"/>
                <w:sz w:val="20"/>
                <w:szCs w:val="20"/>
                <w:lang w:eastAsia="zh-CN"/>
              </w:rPr>
              <w:t>~</w:t>
            </w:r>
            <w:r>
              <w:rPr>
                <w:rFonts w:eastAsia="宋体"/>
                <w:noProof w:val="0"/>
                <w:color w:val="000000"/>
                <w:kern w:val="24"/>
                <w:sz w:val="20"/>
                <w:szCs w:val="20"/>
                <w:lang w:eastAsia="zh-CN"/>
              </w:rPr>
              <w:t>1800</w:t>
            </w:r>
          </w:p>
        </w:tc>
      </w:tr>
    </w:tbl>
    <w:p w14:paraId="2968B521" w14:textId="77777777" w:rsidR="00D36C96" w:rsidRDefault="00D36C96" w:rsidP="00B56E2D">
      <w:pPr>
        <w:rPr>
          <w:rFonts w:eastAsia="宋体"/>
          <w:noProof w:val="0"/>
          <w:kern w:val="2"/>
          <w:sz w:val="22"/>
          <w:szCs w:val="22"/>
          <w:lang w:eastAsia="zh-CN"/>
        </w:rPr>
      </w:pPr>
    </w:p>
    <w:p w14:paraId="115A0BC3" w14:textId="530A7F1A" w:rsidR="00B56E2D" w:rsidRDefault="00CE2FC8" w:rsidP="00D36C96">
      <w:pPr>
        <w:jc w:val="both"/>
        <w:rPr>
          <w:rFonts w:eastAsia="宋体"/>
          <w:noProof w:val="0"/>
          <w:kern w:val="2"/>
          <w:sz w:val="22"/>
          <w:szCs w:val="22"/>
          <w:lang w:eastAsia="zh-CN"/>
        </w:rPr>
      </w:pPr>
      <w:r>
        <w:rPr>
          <w:rFonts w:eastAsia="宋体" w:hint="eastAsia"/>
          <w:noProof w:val="0"/>
          <w:kern w:val="2"/>
          <w:sz w:val="22"/>
          <w:szCs w:val="22"/>
          <w:lang w:eastAsia="zh-CN"/>
        </w:rPr>
        <w:t>From the overhead calculation</w:t>
      </w:r>
      <w:r w:rsidR="00D36C96">
        <w:rPr>
          <w:rFonts w:eastAsia="宋体"/>
          <w:noProof w:val="0"/>
          <w:kern w:val="2"/>
          <w:sz w:val="22"/>
          <w:szCs w:val="22"/>
          <w:lang w:eastAsia="zh-CN"/>
        </w:rPr>
        <w:t xml:space="preserve"> in Table I</w:t>
      </w:r>
      <w:r w:rsidR="00D36C96">
        <w:rPr>
          <w:rFonts w:eastAsia="宋体" w:hint="eastAsia"/>
          <w:noProof w:val="0"/>
          <w:kern w:val="2"/>
          <w:sz w:val="22"/>
          <w:szCs w:val="22"/>
          <w:lang w:eastAsia="zh-CN"/>
        </w:rPr>
        <w:t xml:space="preserve">, it can be observed that, </w:t>
      </w:r>
      <w:r w:rsidR="00D36C96">
        <w:rPr>
          <w:rFonts w:eastAsia="宋体"/>
          <w:noProof w:val="0"/>
          <w:kern w:val="2"/>
          <w:sz w:val="22"/>
          <w:szCs w:val="22"/>
          <w:lang w:eastAsia="zh-CN"/>
        </w:rPr>
        <w:t xml:space="preserve">if </w:t>
      </w:r>
      <w:r w:rsidR="00D36C96">
        <w:rPr>
          <w:rFonts w:eastAsia="宋体" w:hint="eastAsia"/>
          <w:noProof w:val="0"/>
          <w:kern w:val="2"/>
          <w:sz w:val="22"/>
          <w:szCs w:val="22"/>
          <w:lang w:eastAsia="zh-CN"/>
        </w:rPr>
        <w:t xml:space="preserve">up to 8 beams </w:t>
      </w:r>
      <w:r w:rsidR="00D36C96">
        <w:rPr>
          <w:rFonts w:eastAsia="宋体"/>
          <w:noProof w:val="0"/>
          <w:kern w:val="2"/>
          <w:sz w:val="22"/>
          <w:szCs w:val="22"/>
          <w:lang w:eastAsia="zh-CN"/>
        </w:rPr>
        <w:t>combination</w:t>
      </w:r>
      <w:r w:rsidR="00D36C96">
        <w:rPr>
          <w:rFonts w:eastAsia="宋体" w:hint="eastAsia"/>
          <w:noProof w:val="0"/>
          <w:kern w:val="2"/>
          <w:sz w:val="22"/>
          <w:szCs w:val="22"/>
          <w:lang w:eastAsia="zh-CN"/>
        </w:rPr>
        <w:t xml:space="preserve"> is</w:t>
      </w:r>
      <w:r w:rsidR="00D36C96">
        <w:rPr>
          <w:rFonts w:eastAsia="宋体"/>
          <w:noProof w:val="0"/>
          <w:kern w:val="2"/>
          <w:sz w:val="22"/>
          <w:szCs w:val="22"/>
          <w:lang w:eastAsia="zh-CN"/>
        </w:rPr>
        <w:t xml:space="preserve"> to be supported, with higher rank, overhead reduction is expected.</w:t>
      </w:r>
    </w:p>
    <w:p w14:paraId="54BAEA87" w14:textId="48E42C50" w:rsidR="00D36C96" w:rsidRPr="00D36C96" w:rsidRDefault="00D36C96" w:rsidP="00D36C96">
      <w:pPr>
        <w:snapToGrid w:val="0"/>
        <w:spacing w:before="120" w:after="120"/>
        <w:jc w:val="both"/>
        <w:rPr>
          <w:rFonts w:eastAsia="宋体"/>
          <w:b/>
          <w:bCs/>
          <w:noProof w:val="0"/>
          <w:color w:val="000000" w:themeColor="text1"/>
          <w:kern w:val="2"/>
          <w:sz w:val="22"/>
          <w:szCs w:val="22"/>
          <w:lang w:eastAsia="zh-CN"/>
        </w:rPr>
      </w:pPr>
      <w:r w:rsidRPr="00D977EB">
        <w:rPr>
          <w:rFonts w:eastAsia="宋体"/>
          <w:b/>
          <w:bCs/>
          <w:noProof w:val="0"/>
          <w:color w:val="000000" w:themeColor="text1"/>
          <w:kern w:val="2"/>
          <w:sz w:val="22"/>
          <w:szCs w:val="22"/>
          <w:lang w:eastAsia="zh-CN"/>
        </w:rPr>
        <w:t>Observati</w:t>
      </w:r>
      <w:r w:rsidRPr="00534041">
        <w:rPr>
          <w:rFonts w:eastAsia="宋体"/>
          <w:b/>
          <w:bCs/>
          <w:noProof w:val="0"/>
          <w:kern w:val="2"/>
          <w:sz w:val="22"/>
          <w:szCs w:val="22"/>
          <w:lang w:eastAsia="zh-CN"/>
        </w:rPr>
        <w:t xml:space="preserve">on </w:t>
      </w:r>
      <w:r w:rsidR="00C71B0F">
        <w:rPr>
          <w:rFonts w:eastAsia="宋体"/>
          <w:b/>
          <w:bCs/>
          <w:noProof w:val="0"/>
          <w:kern w:val="2"/>
          <w:sz w:val="22"/>
          <w:szCs w:val="22"/>
          <w:lang w:eastAsia="zh-CN"/>
        </w:rPr>
        <w:t>5</w:t>
      </w:r>
      <w:r w:rsidRPr="00534041">
        <w:rPr>
          <w:rFonts w:eastAsia="宋体"/>
          <w:b/>
          <w:bCs/>
          <w:noProof w:val="0"/>
          <w:kern w:val="2"/>
          <w:sz w:val="22"/>
          <w:szCs w:val="22"/>
          <w:lang w:eastAsia="zh-CN"/>
        </w:rPr>
        <w:t>: Type</w:t>
      </w:r>
      <w:r>
        <w:rPr>
          <w:rFonts w:eastAsia="宋体"/>
          <w:b/>
          <w:bCs/>
          <w:noProof w:val="0"/>
          <w:color w:val="000000" w:themeColor="text1"/>
          <w:kern w:val="2"/>
          <w:sz w:val="22"/>
          <w:szCs w:val="22"/>
          <w:lang w:eastAsia="zh-CN"/>
        </w:rPr>
        <w:t xml:space="preserve"> II CSI codebook enhancement should consider overhead</w:t>
      </w:r>
      <w:r w:rsidR="00570A3F">
        <w:rPr>
          <w:rFonts w:eastAsia="宋体"/>
          <w:b/>
          <w:bCs/>
          <w:noProof w:val="0"/>
          <w:color w:val="000000" w:themeColor="text1"/>
          <w:kern w:val="2"/>
          <w:sz w:val="22"/>
          <w:szCs w:val="22"/>
          <w:lang w:eastAsia="zh-CN"/>
        </w:rPr>
        <w:t xml:space="preserve"> reduction</w:t>
      </w:r>
      <w:r>
        <w:rPr>
          <w:rFonts w:eastAsia="宋体"/>
          <w:b/>
          <w:bCs/>
          <w:noProof w:val="0"/>
          <w:color w:val="000000" w:themeColor="text1"/>
          <w:kern w:val="2"/>
          <w:sz w:val="22"/>
          <w:szCs w:val="22"/>
          <w:lang w:eastAsia="zh-CN"/>
        </w:rPr>
        <w:t xml:space="preserve"> schemes.</w:t>
      </w:r>
    </w:p>
    <w:p w14:paraId="6C3C9CAF" w14:textId="77777777" w:rsidR="00115369" w:rsidRPr="00115369" w:rsidRDefault="00115369" w:rsidP="00115369">
      <w:pPr>
        <w:pStyle w:val="1"/>
        <w:numPr>
          <w:ilvl w:val="0"/>
          <w:numId w:val="9"/>
        </w:numPr>
        <w:spacing w:after="120"/>
        <w:rPr>
          <w:rFonts w:eastAsia="宋体" w:cs="Arial"/>
          <w:b/>
          <w:sz w:val="24"/>
          <w:szCs w:val="22"/>
          <w:lang w:val="en-US" w:eastAsia="zh-CN"/>
        </w:rPr>
      </w:pPr>
      <w:r w:rsidRPr="00115369">
        <w:rPr>
          <w:rFonts w:eastAsia="宋体" w:cs="Arial"/>
          <w:b/>
          <w:sz w:val="24"/>
          <w:szCs w:val="22"/>
          <w:lang w:val="en-US" w:eastAsia="zh-CN"/>
        </w:rPr>
        <w:t>Summary</w:t>
      </w:r>
    </w:p>
    <w:p w14:paraId="3375E8BD" w14:textId="043CF953" w:rsidR="00343CE9" w:rsidRPr="00343CE9" w:rsidRDefault="00343CE9" w:rsidP="00343CE9">
      <w:pPr>
        <w:snapToGrid w:val="0"/>
        <w:spacing w:before="120" w:after="120"/>
        <w:jc w:val="both"/>
        <w:rPr>
          <w:rFonts w:eastAsia="宋体"/>
          <w:noProof w:val="0"/>
          <w:kern w:val="2"/>
          <w:sz w:val="22"/>
          <w:szCs w:val="22"/>
          <w:lang w:eastAsia="zh-CN"/>
        </w:rPr>
      </w:pPr>
      <w:r w:rsidRPr="00343CE9">
        <w:rPr>
          <w:rFonts w:eastAsia="宋体"/>
          <w:noProof w:val="0"/>
          <w:kern w:val="2"/>
          <w:sz w:val="22"/>
          <w:szCs w:val="22"/>
          <w:lang w:eastAsia="zh-CN"/>
        </w:rPr>
        <w:t>In this contribution, we discuss the</w:t>
      </w:r>
      <w:r>
        <w:rPr>
          <w:rFonts w:eastAsia="宋体"/>
          <w:noProof w:val="0"/>
          <w:kern w:val="2"/>
          <w:sz w:val="22"/>
          <w:szCs w:val="22"/>
          <w:lang w:eastAsia="zh-CN"/>
        </w:rPr>
        <w:t xml:space="preserve"> potential enhancement aspects for Type II codebook design</w:t>
      </w:r>
      <w:r w:rsidRPr="00343CE9">
        <w:rPr>
          <w:rFonts w:eastAsia="宋体"/>
          <w:noProof w:val="0"/>
          <w:kern w:val="2"/>
          <w:sz w:val="22"/>
          <w:szCs w:val="22"/>
          <w:lang w:eastAsia="zh-CN"/>
        </w:rPr>
        <w:t>. Based on the discussion, we have the following observations.</w:t>
      </w:r>
    </w:p>
    <w:p w14:paraId="186AC58F" w14:textId="02FE4B01" w:rsidR="00C71B0F" w:rsidRPr="007E0110" w:rsidRDefault="008267C7" w:rsidP="00C71B0F">
      <w:pPr>
        <w:snapToGrid w:val="0"/>
        <w:spacing w:before="120" w:after="120"/>
        <w:jc w:val="both"/>
        <w:rPr>
          <w:rFonts w:eastAsia="宋体"/>
          <w:b/>
          <w:bCs/>
          <w:noProof w:val="0"/>
          <w:color w:val="000000" w:themeColor="text1"/>
          <w:kern w:val="2"/>
          <w:sz w:val="22"/>
          <w:szCs w:val="22"/>
          <w:lang w:eastAsia="zh-CN"/>
        </w:rPr>
      </w:pPr>
      <w:r w:rsidRPr="007E0110">
        <w:rPr>
          <w:rFonts w:eastAsia="宋体"/>
          <w:b/>
          <w:bCs/>
          <w:noProof w:val="0"/>
          <w:kern w:val="2"/>
          <w:sz w:val="22"/>
          <w:szCs w:val="22"/>
          <w:lang w:eastAsia="zh-CN"/>
        </w:rPr>
        <w:t xml:space="preserve">Observation 1: </w:t>
      </w:r>
      <w:r w:rsidRPr="007E0110">
        <w:rPr>
          <w:rFonts w:eastAsia="宋体" w:hint="eastAsia"/>
          <w:b/>
          <w:bCs/>
          <w:noProof w:val="0"/>
          <w:kern w:val="2"/>
          <w:sz w:val="22"/>
          <w:szCs w:val="22"/>
          <w:lang w:eastAsia="zh-CN"/>
        </w:rPr>
        <w:t>Large performance gain is observed for ideal CSI-T compared with Type II feedback.</w:t>
      </w:r>
      <w:r w:rsidRPr="007E0110">
        <w:rPr>
          <w:rFonts w:eastAsia="宋体"/>
          <w:b/>
          <w:bCs/>
          <w:noProof w:val="0"/>
          <w:kern w:val="2"/>
          <w:sz w:val="22"/>
          <w:szCs w:val="22"/>
          <w:lang w:eastAsia="zh-CN"/>
        </w:rPr>
        <w:t xml:space="preserve"> </w:t>
      </w:r>
      <w:r w:rsidR="00C71B0F" w:rsidRPr="007E0110">
        <w:rPr>
          <w:rFonts w:eastAsia="宋体"/>
          <w:b/>
          <w:bCs/>
          <w:noProof w:val="0"/>
          <w:color w:val="000000" w:themeColor="text1"/>
          <w:kern w:val="2"/>
          <w:sz w:val="22"/>
          <w:szCs w:val="22"/>
          <w:lang w:eastAsia="zh-CN"/>
        </w:rPr>
        <w:t>Observation 2: 5% performance gain can be obtained by increasing combination beam number from L=4 to L=8.</w:t>
      </w:r>
    </w:p>
    <w:p w14:paraId="1342F7CE" w14:textId="189FA1F6" w:rsidR="00DC1906" w:rsidRPr="007E0110" w:rsidRDefault="00B55615" w:rsidP="00B55615">
      <w:pPr>
        <w:snapToGrid w:val="0"/>
        <w:spacing w:before="120" w:after="120"/>
        <w:jc w:val="both"/>
        <w:rPr>
          <w:rFonts w:eastAsia="宋体"/>
          <w:b/>
          <w:bCs/>
          <w:noProof w:val="0"/>
          <w:color w:val="000000" w:themeColor="text1"/>
          <w:kern w:val="2"/>
          <w:sz w:val="22"/>
          <w:szCs w:val="22"/>
          <w:lang w:eastAsia="zh-CN"/>
        </w:rPr>
      </w:pPr>
      <w:r w:rsidRPr="007E0110">
        <w:rPr>
          <w:rFonts w:eastAsia="宋体"/>
          <w:b/>
          <w:bCs/>
          <w:noProof w:val="0"/>
          <w:color w:val="000000" w:themeColor="text1"/>
          <w:kern w:val="2"/>
          <w:sz w:val="22"/>
          <w:szCs w:val="22"/>
          <w:lang w:eastAsia="zh-CN"/>
        </w:rPr>
        <w:t>Observation 3: Type II CSI codebook should be further enhanced to support higher layer transmission.</w:t>
      </w:r>
    </w:p>
    <w:p w14:paraId="122C79F9" w14:textId="07B63151" w:rsidR="00C71B0F" w:rsidRPr="00520C8F" w:rsidRDefault="00C71B0F" w:rsidP="00570A3F">
      <w:pPr>
        <w:snapToGrid w:val="0"/>
        <w:spacing w:before="120" w:after="120"/>
        <w:jc w:val="both"/>
        <w:rPr>
          <w:rFonts w:eastAsia="宋体"/>
          <w:b/>
          <w:bCs/>
          <w:noProof w:val="0"/>
          <w:color w:val="000000" w:themeColor="text1"/>
          <w:kern w:val="2"/>
          <w:sz w:val="22"/>
          <w:szCs w:val="22"/>
          <w:lang w:eastAsia="zh-CN"/>
        </w:rPr>
      </w:pPr>
      <w:r w:rsidRPr="00D977EB">
        <w:rPr>
          <w:rFonts w:eastAsia="宋体"/>
          <w:b/>
          <w:bCs/>
          <w:noProof w:val="0"/>
          <w:color w:val="000000" w:themeColor="text1"/>
          <w:kern w:val="2"/>
          <w:sz w:val="22"/>
          <w:szCs w:val="22"/>
          <w:lang w:eastAsia="zh-CN"/>
        </w:rPr>
        <w:t>Observati</w:t>
      </w:r>
      <w:r w:rsidRPr="007E0110">
        <w:rPr>
          <w:rFonts w:eastAsia="宋体"/>
          <w:b/>
          <w:bCs/>
          <w:noProof w:val="0"/>
          <w:color w:val="000000" w:themeColor="text1"/>
          <w:kern w:val="2"/>
          <w:sz w:val="22"/>
          <w:szCs w:val="22"/>
          <w:lang w:eastAsia="zh-CN"/>
        </w:rPr>
        <w:t>on 4: Type II CSI achieves decent performance gain over Type I CSI for rank 3 or rank 4 transmission.</w:t>
      </w:r>
    </w:p>
    <w:p w14:paraId="5C49D793" w14:textId="296AA55A" w:rsidR="00570A3F" w:rsidRPr="00D36C96" w:rsidRDefault="00570A3F" w:rsidP="00570A3F">
      <w:pPr>
        <w:snapToGrid w:val="0"/>
        <w:spacing w:before="120" w:after="120"/>
        <w:jc w:val="both"/>
        <w:rPr>
          <w:rFonts w:eastAsia="宋体"/>
          <w:b/>
          <w:bCs/>
          <w:noProof w:val="0"/>
          <w:color w:val="000000" w:themeColor="text1"/>
          <w:kern w:val="2"/>
          <w:sz w:val="22"/>
          <w:szCs w:val="22"/>
          <w:lang w:eastAsia="zh-CN"/>
        </w:rPr>
      </w:pPr>
      <w:r w:rsidRPr="00534041">
        <w:rPr>
          <w:rFonts w:eastAsia="宋体"/>
          <w:b/>
          <w:bCs/>
          <w:noProof w:val="0"/>
          <w:kern w:val="2"/>
          <w:sz w:val="22"/>
          <w:szCs w:val="22"/>
          <w:lang w:eastAsia="zh-CN"/>
        </w:rPr>
        <w:t xml:space="preserve">Observation </w:t>
      </w:r>
      <w:r w:rsidR="00C71B0F">
        <w:rPr>
          <w:rFonts w:eastAsia="宋体"/>
          <w:b/>
          <w:bCs/>
          <w:noProof w:val="0"/>
          <w:kern w:val="2"/>
          <w:sz w:val="22"/>
          <w:szCs w:val="22"/>
          <w:lang w:eastAsia="zh-CN"/>
        </w:rPr>
        <w:t>5</w:t>
      </w:r>
      <w:r w:rsidRPr="00534041">
        <w:rPr>
          <w:rFonts w:eastAsia="宋体"/>
          <w:b/>
          <w:bCs/>
          <w:noProof w:val="0"/>
          <w:kern w:val="2"/>
          <w:sz w:val="22"/>
          <w:szCs w:val="22"/>
          <w:lang w:eastAsia="zh-CN"/>
        </w:rPr>
        <w:t>:</w:t>
      </w:r>
      <w:r>
        <w:rPr>
          <w:rFonts w:eastAsia="宋体"/>
          <w:b/>
          <w:bCs/>
          <w:noProof w:val="0"/>
          <w:color w:val="000000" w:themeColor="text1"/>
          <w:kern w:val="2"/>
          <w:sz w:val="22"/>
          <w:szCs w:val="22"/>
          <w:lang w:eastAsia="zh-CN"/>
        </w:rPr>
        <w:t xml:space="preserve"> Type II CSI codebook enhancement should consider overhead reduction schemes.</w:t>
      </w:r>
    </w:p>
    <w:p w14:paraId="5FC6ECD0" w14:textId="44058F7C" w:rsidR="0041628A" w:rsidRPr="0047094D" w:rsidRDefault="0041628A" w:rsidP="00C44F8A">
      <w:pPr>
        <w:pStyle w:val="1"/>
        <w:spacing w:after="120"/>
        <w:rPr>
          <w:rFonts w:ascii="Times New Roman" w:hAnsi="Times New Roman"/>
          <w:b/>
          <w:sz w:val="24"/>
          <w:szCs w:val="22"/>
          <w:lang w:val="en-US"/>
        </w:rPr>
      </w:pPr>
      <w:r w:rsidRPr="0047094D">
        <w:rPr>
          <w:rFonts w:ascii="Times New Roman" w:hAnsi="Times New Roman"/>
          <w:b/>
          <w:sz w:val="24"/>
          <w:szCs w:val="22"/>
          <w:lang w:val="en-US"/>
        </w:rPr>
        <w:t>References</w:t>
      </w:r>
    </w:p>
    <w:p w14:paraId="56EBBD8A" w14:textId="38B2CC7E" w:rsidR="00B55615" w:rsidRDefault="004625F2" w:rsidP="007805FC">
      <w:pPr>
        <w:rPr>
          <w:rFonts w:eastAsia="宋体"/>
          <w:kern w:val="2"/>
          <w:sz w:val="22"/>
          <w:szCs w:val="22"/>
          <w:lang w:eastAsia="zh-CN"/>
        </w:rPr>
      </w:pPr>
      <w:r>
        <w:rPr>
          <w:rFonts w:eastAsia="宋体"/>
          <w:color w:val="000000" w:themeColor="text1"/>
          <w:kern w:val="2"/>
          <w:sz w:val="22"/>
          <w:szCs w:val="22"/>
          <w:lang w:eastAsia="zh-CN"/>
        </w:rPr>
        <w:t>[1]</w:t>
      </w:r>
      <w:r>
        <w:rPr>
          <w:rFonts w:eastAsia="宋体"/>
          <w:color w:val="000000" w:themeColor="text1"/>
          <w:kern w:val="2"/>
          <w:sz w:val="22"/>
          <w:szCs w:val="22"/>
          <w:lang w:eastAsia="zh-CN"/>
        </w:rPr>
        <w:tab/>
      </w:r>
      <w:r w:rsidR="00B55615" w:rsidRPr="00FC13B7">
        <w:rPr>
          <w:rFonts w:eastAsia="宋体"/>
          <w:kern w:val="2"/>
          <w:sz w:val="22"/>
          <w:szCs w:val="22"/>
          <w:lang w:eastAsia="zh-CN"/>
        </w:rPr>
        <w:t>3GPP,</w:t>
      </w:r>
      <w:r w:rsidR="00B55615">
        <w:rPr>
          <w:rFonts w:eastAsia="宋体"/>
          <w:kern w:val="2"/>
          <w:sz w:val="22"/>
          <w:szCs w:val="22"/>
          <w:lang w:eastAsia="zh-CN"/>
        </w:rPr>
        <w:t xml:space="preserve"> </w:t>
      </w:r>
      <w:r w:rsidR="00B55615" w:rsidRPr="00B55615">
        <w:rPr>
          <w:rFonts w:eastAsia="宋体"/>
          <w:kern w:val="2"/>
          <w:sz w:val="22"/>
          <w:szCs w:val="22"/>
          <w:lang w:eastAsia="zh-CN"/>
        </w:rPr>
        <w:t>R1-1701748</w:t>
      </w:r>
      <w:r w:rsidR="00B55615">
        <w:rPr>
          <w:rFonts w:eastAsia="宋体"/>
          <w:kern w:val="2"/>
          <w:sz w:val="22"/>
          <w:szCs w:val="22"/>
          <w:lang w:eastAsia="zh-CN"/>
        </w:rPr>
        <w:t xml:space="preserve">, Huawei, “ </w:t>
      </w:r>
      <w:r w:rsidR="00B55615" w:rsidRPr="00B55615">
        <w:rPr>
          <w:rFonts w:eastAsia="宋体"/>
          <w:kern w:val="2"/>
          <w:sz w:val="22"/>
          <w:szCs w:val="22"/>
          <w:lang w:eastAsia="zh-CN"/>
        </w:rPr>
        <w:t>Details of CSI reporting for advanced CSI</w:t>
      </w:r>
      <w:r w:rsidR="00B55615">
        <w:rPr>
          <w:rFonts w:eastAsia="宋体"/>
          <w:kern w:val="2"/>
          <w:sz w:val="22"/>
          <w:szCs w:val="22"/>
          <w:lang w:eastAsia="zh-CN"/>
        </w:rPr>
        <w:t>”</w:t>
      </w:r>
      <w:r w:rsidR="00B55615">
        <w:rPr>
          <w:rFonts w:eastAsia="宋体" w:hint="eastAsia"/>
          <w:kern w:val="2"/>
          <w:sz w:val="22"/>
          <w:szCs w:val="22"/>
          <w:lang w:eastAsia="zh-CN"/>
        </w:rPr>
        <w:t xml:space="preserve">, </w:t>
      </w:r>
      <w:r w:rsidR="00B55615">
        <w:rPr>
          <w:rFonts w:eastAsia="宋体"/>
          <w:kern w:val="2"/>
          <w:sz w:val="22"/>
          <w:szCs w:val="22"/>
          <w:lang w:eastAsia="zh-CN"/>
        </w:rPr>
        <w:t>Feb.,2017</w:t>
      </w:r>
    </w:p>
    <w:p w14:paraId="6CEA4706" w14:textId="1B9F1B80" w:rsidR="00B55615" w:rsidRDefault="00B55615" w:rsidP="007805FC">
      <w:pPr>
        <w:rPr>
          <w:rFonts w:eastAsia="宋体"/>
          <w:color w:val="000000" w:themeColor="text1"/>
          <w:kern w:val="2"/>
          <w:sz w:val="22"/>
          <w:szCs w:val="22"/>
          <w:lang w:eastAsia="zh-CN"/>
        </w:rPr>
      </w:pPr>
      <w:r>
        <w:rPr>
          <w:rFonts w:eastAsia="宋体"/>
          <w:kern w:val="2"/>
          <w:sz w:val="22"/>
          <w:szCs w:val="22"/>
          <w:lang w:eastAsia="zh-CN"/>
        </w:rPr>
        <w:t>[2]</w:t>
      </w:r>
      <w:r>
        <w:rPr>
          <w:rFonts w:eastAsia="宋体"/>
          <w:kern w:val="2"/>
          <w:sz w:val="22"/>
          <w:szCs w:val="22"/>
          <w:lang w:eastAsia="zh-CN"/>
        </w:rPr>
        <w:tab/>
      </w:r>
      <w:r w:rsidRPr="00FC13B7">
        <w:rPr>
          <w:rFonts w:eastAsia="宋体"/>
          <w:kern w:val="2"/>
          <w:sz w:val="22"/>
          <w:szCs w:val="22"/>
          <w:lang w:eastAsia="zh-CN"/>
        </w:rPr>
        <w:t>3GPP,</w:t>
      </w:r>
      <w:r>
        <w:rPr>
          <w:rFonts w:eastAsia="宋体"/>
          <w:kern w:val="2"/>
          <w:sz w:val="22"/>
          <w:szCs w:val="22"/>
          <w:lang w:eastAsia="zh-CN"/>
        </w:rPr>
        <w:t xml:space="preserve"> </w:t>
      </w:r>
      <w:r w:rsidRPr="00B55615">
        <w:rPr>
          <w:rFonts w:eastAsia="宋体"/>
          <w:kern w:val="2"/>
          <w:sz w:val="22"/>
          <w:szCs w:val="22"/>
          <w:lang w:eastAsia="zh-CN"/>
        </w:rPr>
        <w:t>R1-1705899, Erricson,“ Type II CSI feedback”</w:t>
      </w:r>
      <w:r>
        <w:rPr>
          <w:rFonts w:eastAsia="宋体"/>
          <w:kern w:val="2"/>
          <w:sz w:val="22"/>
          <w:szCs w:val="22"/>
          <w:lang w:eastAsia="zh-CN"/>
        </w:rPr>
        <w:t>, Apr. 2017</w:t>
      </w:r>
    </w:p>
    <w:p w14:paraId="3BE01082" w14:textId="5B18E54A" w:rsidR="00115369" w:rsidRPr="00D36C96" w:rsidRDefault="00B55615" w:rsidP="007805FC">
      <w:pPr>
        <w:rPr>
          <w:rFonts w:eastAsia="宋体"/>
          <w:color w:val="000000" w:themeColor="text1"/>
          <w:kern w:val="2"/>
          <w:sz w:val="22"/>
          <w:szCs w:val="22"/>
          <w:lang w:eastAsia="zh-CN"/>
        </w:rPr>
      </w:pPr>
      <w:r>
        <w:rPr>
          <w:rFonts w:eastAsia="宋体"/>
          <w:color w:val="000000" w:themeColor="text1"/>
          <w:kern w:val="2"/>
          <w:sz w:val="22"/>
          <w:szCs w:val="22"/>
          <w:lang w:eastAsia="zh-CN"/>
        </w:rPr>
        <w:t>[3]</w:t>
      </w:r>
      <w:r>
        <w:rPr>
          <w:rFonts w:eastAsia="宋体"/>
          <w:color w:val="000000" w:themeColor="text1"/>
          <w:kern w:val="2"/>
          <w:sz w:val="22"/>
          <w:szCs w:val="22"/>
          <w:lang w:eastAsia="zh-CN"/>
        </w:rPr>
        <w:tab/>
      </w:r>
      <w:r w:rsidR="00782027" w:rsidRPr="00FC13B7">
        <w:rPr>
          <w:rFonts w:eastAsia="宋体"/>
          <w:kern w:val="2"/>
          <w:sz w:val="22"/>
          <w:szCs w:val="22"/>
          <w:lang w:eastAsia="zh-CN"/>
        </w:rPr>
        <w:t>3GPP, “Draft Report of 3GPP TSG RAN WG1 #</w:t>
      </w:r>
      <w:r>
        <w:rPr>
          <w:rFonts w:eastAsia="宋体"/>
          <w:kern w:val="2"/>
          <w:sz w:val="22"/>
          <w:szCs w:val="22"/>
          <w:lang w:eastAsia="zh-CN"/>
        </w:rPr>
        <w:t>89”, May</w:t>
      </w:r>
      <w:r w:rsidR="00782027" w:rsidRPr="00FC13B7">
        <w:rPr>
          <w:rFonts w:eastAsia="宋体"/>
          <w:kern w:val="2"/>
          <w:sz w:val="22"/>
          <w:szCs w:val="22"/>
          <w:lang w:eastAsia="zh-CN"/>
        </w:rPr>
        <w:t>, 2017</w:t>
      </w:r>
    </w:p>
    <w:p w14:paraId="0726272E" w14:textId="289440FA" w:rsidR="0022787F" w:rsidRDefault="0022787F" w:rsidP="0022787F">
      <w:pPr>
        <w:pStyle w:val="1"/>
        <w:spacing w:after="120"/>
        <w:rPr>
          <w:rFonts w:ascii="Times New Roman" w:hAnsi="Times New Roman"/>
          <w:b/>
          <w:sz w:val="24"/>
          <w:szCs w:val="22"/>
          <w:lang w:val="en-US"/>
        </w:rPr>
      </w:pPr>
      <w:r>
        <w:rPr>
          <w:rFonts w:ascii="Times New Roman" w:hAnsi="Times New Roman"/>
          <w:b/>
          <w:sz w:val="24"/>
          <w:szCs w:val="22"/>
          <w:lang w:val="en-US"/>
        </w:rPr>
        <w:t>Appendix</w:t>
      </w:r>
    </w:p>
    <w:p w14:paraId="02EA2363" w14:textId="77777777" w:rsidR="0022787F" w:rsidRPr="004D2FD0" w:rsidRDefault="0022787F" w:rsidP="0022787F">
      <w:pPr>
        <w:spacing w:after="120"/>
        <w:jc w:val="center"/>
        <w:rPr>
          <w:rFonts w:eastAsia="宋体"/>
          <w:b/>
          <w:noProof w:val="0"/>
          <w:color w:val="000000" w:themeColor="text1"/>
          <w:sz w:val="22"/>
          <w:szCs w:val="22"/>
          <w:lang w:eastAsia="zh-CN"/>
        </w:rPr>
      </w:pPr>
      <w:bookmarkStart w:id="5" w:name="_Ref394499956"/>
      <w:r w:rsidRPr="004D2FD0">
        <w:rPr>
          <w:rFonts w:eastAsia="宋体"/>
          <w:b/>
          <w:noProof w:val="0"/>
          <w:color w:val="000000" w:themeColor="text1"/>
          <w:sz w:val="22"/>
          <w:szCs w:val="22"/>
          <w:lang w:eastAsia="zh-CN"/>
        </w:rPr>
        <w:t>Table A</w:t>
      </w:r>
      <w:bookmarkEnd w:id="5"/>
      <w:r w:rsidRPr="004D2FD0">
        <w:rPr>
          <w:rFonts w:eastAsia="宋体"/>
          <w:b/>
          <w:noProof w:val="0"/>
          <w:color w:val="000000" w:themeColor="text1"/>
          <w:sz w:val="22"/>
          <w:szCs w:val="22"/>
          <w:lang w:eastAsia="zh-CN"/>
        </w:rPr>
        <w:t>: Evaluation assumptions</w:t>
      </w:r>
    </w:p>
    <w:tbl>
      <w:tblPr>
        <w:tblW w:w="6788" w:type="dxa"/>
        <w:jc w:val="center"/>
        <w:tblCellMar>
          <w:left w:w="0" w:type="dxa"/>
          <w:right w:w="0" w:type="dxa"/>
        </w:tblCellMar>
        <w:tblLook w:val="04A0" w:firstRow="1" w:lastRow="0" w:firstColumn="1" w:lastColumn="0" w:noHBand="0" w:noVBand="1"/>
      </w:tblPr>
      <w:tblGrid>
        <w:gridCol w:w="2684"/>
        <w:gridCol w:w="4104"/>
      </w:tblGrid>
      <w:tr w:rsidR="0022787F" w:rsidRPr="00114897" w14:paraId="3B71891C"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B5C3B58"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Parameter</w:t>
            </w:r>
          </w:p>
        </w:tc>
        <w:tc>
          <w:tcPr>
            <w:tcW w:w="410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4C5D8985"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Values</w:t>
            </w:r>
          </w:p>
        </w:tc>
      </w:tr>
      <w:tr w:rsidR="0022787F" w:rsidRPr="00114897" w14:paraId="3B8B526F" w14:textId="77777777" w:rsidTr="00BA59B3">
        <w:trPr>
          <w:trHeight w:val="110"/>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0DA5D031"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Scenarios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2D309330"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NR Urban macro</w:t>
            </w:r>
          </w:p>
        </w:tc>
      </w:tr>
      <w:tr w:rsidR="0022787F" w:rsidRPr="00114897" w14:paraId="7C01C8CF" w14:textId="77777777" w:rsidTr="00BA59B3">
        <w:trPr>
          <w:trHeight w:val="66"/>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AE6366D"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Traffic model</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CC2E617" w14:textId="10BC885A" w:rsidR="0022787F" w:rsidRPr="00520C8F" w:rsidRDefault="0022787F" w:rsidP="00BA59B3">
            <w:pPr>
              <w:spacing w:line="52" w:lineRule="atLeast"/>
              <w:rPr>
                <w:rFonts w:eastAsia="宋体"/>
                <w:noProof w:val="0"/>
                <w:kern w:val="24"/>
                <w:sz w:val="20"/>
                <w:szCs w:val="20"/>
                <w:lang w:eastAsia="zh-CN"/>
              </w:rPr>
            </w:pPr>
            <w:r>
              <w:rPr>
                <w:rFonts w:eastAsiaTheme="minorEastAsia"/>
                <w:noProof w:val="0"/>
                <w:kern w:val="24"/>
                <w:sz w:val="20"/>
                <w:szCs w:val="20"/>
                <w:lang w:eastAsia="zh-CN"/>
              </w:rPr>
              <w:t>F</w:t>
            </w:r>
            <w:r w:rsidRPr="00114897">
              <w:rPr>
                <w:rFonts w:eastAsiaTheme="minorEastAsia"/>
                <w:noProof w:val="0"/>
                <w:kern w:val="24"/>
                <w:sz w:val="20"/>
                <w:szCs w:val="20"/>
                <w:lang w:eastAsia="zh-CN"/>
              </w:rPr>
              <w:t>ull buffer</w:t>
            </w:r>
            <w:r w:rsidR="00C71B0F">
              <w:rPr>
                <w:rFonts w:eastAsia="宋体" w:hint="eastAsia"/>
                <w:noProof w:val="0"/>
                <w:kern w:val="24"/>
                <w:sz w:val="20"/>
                <w:szCs w:val="20"/>
                <w:lang w:eastAsia="zh-CN"/>
              </w:rPr>
              <w:t>/sum</w:t>
            </w:r>
            <w:r w:rsidR="00C71B0F">
              <w:rPr>
                <w:rFonts w:eastAsia="宋体"/>
                <w:noProof w:val="0"/>
                <w:kern w:val="24"/>
                <w:sz w:val="20"/>
                <w:szCs w:val="20"/>
                <w:lang w:eastAsia="zh-CN"/>
              </w:rPr>
              <w:t xml:space="preserve"> </w:t>
            </w:r>
            <w:r w:rsidR="00C71B0F">
              <w:rPr>
                <w:rFonts w:eastAsia="宋体" w:hint="eastAsia"/>
                <w:noProof w:val="0"/>
                <w:kern w:val="24"/>
                <w:sz w:val="20"/>
                <w:szCs w:val="20"/>
                <w:lang w:eastAsia="zh-CN"/>
              </w:rPr>
              <w:t>rate</w:t>
            </w:r>
          </w:p>
        </w:tc>
      </w:tr>
      <w:tr w:rsidR="0022787F" w:rsidRPr="00114897" w14:paraId="66C09F59"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B819FD6"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Carrier frequency</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66DDD1A5"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4 GHz</w:t>
            </w:r>
          </w:p>
        </w:tc>
      </w:tr>
      <w:tr w:rsidR="0022787F" w:rsidRPr="00114897" w14:paraId="0303D23D"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06AE1591"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Bandwidth</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F7E154B"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10 MHz (Downlink)</w:t>
            </w:r>
          </w:p>
        </w:tc>
      </w:tr>
      <w:tr w:rsidR="0022787F" w:rsidRPr="00114897" w14:paraId="0E3C71CD"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44A52888"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BS Tx power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F10AFFF"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49 dBm</w:t>
            </w:r>
          </w:p>
        </w:tc>
      </w:tr>
      <w:tr w:rsidR="0022787F" w:rsidRPr="00114897" w14:paraId="29A19DFB" w14:textId="77777777" w:rsidTr="00BA59B3">
        <w:trPr>
          <w:trHeight w:val="148"/>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FE686BC"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BS antenna configurations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9CBBC28"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 N, P, Mg, Ng) = (8, 8, 2, 1, 1),</w:t>
            </w:r>
          </w:p>
          <w:p w14:paraId="67FE068C"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(dH, dV) = (0.5, 0.8) </w:t>
            </w:r>
          </w:p>
          <w:p w14:paraId="174E15A8" w14:textId="40EDD5CB"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(N1,</w:t>
            </w:r>
            <w:r w:rsidR="007E0110">
              <w:rPr>
                <w:rFonts w:ascii="宋体" w:eastAsia="宋体" w:hAnsi="宋体" w:hint="eastAsia"/>
                <w:noProof w:val="0"/>
                <w:kern w:val="24"/>
                <w:sz w:val="20"/>
                <w:szCs w:val="20"/>
                <w:lang w:eastAsia="zh-CN"/>
              </w:rPr>
              <w:t xml:space="preserve"> </w:t>
            </w:r>
            <w:r w:rsidRPr="00114897">
              <w:rPr>
                <w:rFonts w:eastAsiaTheme="minorEastAsia"/>
                <w:noProof w:val="0"/>
                <w:kern w:val="24"/>
                <w:sz w:val="20"/>
                <w:szCs w:val="20"/>
                <w:lang w:eastAsia="zh-CN"/>
              </w:rPr>
              <w:t>N2)=</w:t>
            </w:r>
            <w:r w:rsidR="005103C5" w:rsidRPr="00114897">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(4,4)</w:t>
            </w:r>
          </w:p>
        </w:tc>
      </w:tr>
      <w:tr w:rsidR="0022787F" w:rsidRPr="00114897" w14:paraId="0EEF6032" w14:textId="77777777" w:rsidTr="00BA59B3">
        <w:trPr>
          <w:trHeight w:val="8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383678C1"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antenna configurations</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CC36466" w14:textId="7437529F"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(M, N, P) = (1, 1, </w:t>
            </w:r>
            <w:r w:rsidR="00B21836">
              <w:rPr>
                <w:rFonts w:eastAsiaTheme="minorEastAsia"/>
                <w:noProof w:val="0"/>
                <w:kern w:val="24"/>
                <w:sz w:val="20"/>
                <w:szCs w:val="20"/>
                <w:lang w:eastAsia="zh-CN"/>
              </w:rPr>
              <w:t>8</w:t>
            </w:r>
            <w:r w:rsidRPr="00114897">
              <w:rPr>
                <w:rFonts w:eastAsiaTheme="minorEastAsia"/>
                <w:noProof w:val="0"/>
                <w:kern w:val="24"/>
                <w:sz w:val="20"/>
                <w:szCs w:val="20"/>
                <w:lang w:eastAsia="zh-CN"/>
              </w:rPr>
              <w:t>)</w:t>
            </w:r>
          </w:p>
        </w:tc>
      </w:tr>
      <w:tr w:rsidR="0022787F" w:rsidRPr="00114897" w14:paraId="092988A3" w14:textId="77777777" w:rsidTr="00BA59B3">
        <w:trPr>
          <w:trHeight w:val="104"/>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04A080D"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number per TRP</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323A2CF"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10 </w:t>
            </w:r>
          </w:p>
        </w:tc>
      </w:tr>
      <w:tr w:rsidR="0022787F" w:rsidRPr="00114897" w14:paraId="48AB6221"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196B99DB"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 xml:space="preserve">UE distribution </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FFA195A"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80% indoor, 20% outdoor</w:t>
            </w:r>
          </w:p>
        </w:tc>
      </w:tr>
      <w:tr w:rsidR="0022787F" w:rsidRPr="00114897" w14:paraId="2667D6F6"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1E078A2"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 xml:space="preserve">UE attachment </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4B80C73A"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 xml:space="preserve">Based on RSRP from CRS BS port 0 </w:t>
            </w:r>
          </w:p>
        </w:tc>
      </w:tr>
      <w:tr w:rsidR="0022787F" w:rsidRPr="00114897" w14:paraId="1E89D411"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78AE5B81"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antenna pattern</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3F95049"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Omni-directional</w:t>
            </w:r>
          </w:p>
        </w:tc>
      </w:tr>
      <w:tr w:rsidR="0022787F" w:rsidRPr="00114897" w14:paraId="7273ECCF" w14:textId="77777777" w:rsidTr="00BA59B3">
        <w:trPr>
          <w:trHeight w:val="126"/>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289957F5"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velocity</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1DD02C4B"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20% Outdoor in cars: 3km/h,</w:t>
            </w:r>
          </w:p>
          <w:p w14:paraId="56400E5D"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80% Indoor in houses: 3km/h</w:t>
            </w:r>
          </w:p>
        </w:tc>
      </w:tr>
      <w:tr w:rsidR="0022787F" w:rsidRPr="00114897" w14:paraId="2E827D28"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6450B809"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UE receiver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07B10E69"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MMSE-IRC</w:t>
            </w:r>
          </w:p>
        </w:tc>
      </w:tr>
      <w:tr w:rsidR="0022787F" w:rsidRPr="00114897" w14:paraId="587BA8CB" w14:textId="77777777" w:rsidTr="00BA59B3">
        <w:trPr>
          <w:trHeight w:val="75"/>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CCFFFF"/>
            <w:tcMar>
              <w:top w:w="74" w:type="dxa"/>
              <w:left w:w="147" w:type="dxa"/>
              <w:bottom w:w="74" w:type="dxa"/>
              <w:right w:w="147" w:type="dxa"/>
            </w:tcMar>
            <w:vAlign w:val="center"/>
            <w:hideMark/>
          </w:tcPr>
          <w:p w14:paraId="5F08250C"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lastRenderedPageBreak/>
              <w:t>Scheduler</w:t>
            </w:r>
          </w:p>
        </w:tc>
        <w:tc>
          <w:tcPr>
            <w:tcW w:w="4104" w:type="dxa"/>
            <w:tcBorders>
              <w:top w:val="single" w:sz="8" w:space="0" w:color="000000"/>
              <w:left w:val="single" w:sz="8" w:space="0" w:color="000000"/>
              <w:bottom w:val="single" w:sz="8" w:space="0" w:color="000000"/>
              <w:right w:val="single" w:sz="8" w:space="0" w:color="000000"/>
            </w:tcBorders>
            <w:shd w:val="clear" w:color="auto" w:fill="auto"/>
            <w:tcMar>
              <w:top w:w="74" w:type="dxa"/>
              <w:left w:w="147" w:type="dxa"/>
              <w:bottom w:w="74" w:type="dxa"/>
              <w:right w:w="147" w:type="dxa"/>
            </w:tcMar>
            <w:vAlign w:val="center"/>
            <w:hideMark/>
          </w:tcPr>
          <w:p w14:paraId="56821C11" w14:textId="77777777"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Multi-user PF scheduler</w:t>
            </w:r>
          </w:p>
        </w:tc>
      </w:tr>
      <w:tr w:rsidR="0022787F" w:rsidRPr="00114897" w14:paraId="0E957353" w14:textId="77777777" w:rsidTr="00BA59B3">
        <w:trPr>
          <w:trHeight w:val="62"/>
          <w:jc w:val="center"/>
        </w:trPr>
        <w:tc>
          <w:tcPr>
            <w:tcW w:w="2684" w:type="dxa"/>
            <w:tcBorders>
              <w:top w:val="single" w:sz="8" w:space="0" w:color="000000"/>
              <w:left w:val="single" w:sz="8" w:space="0" w:color="000000"/>
              <w:bottom w:val="single" w:sz="4" w:space="0" w:color="auto"/>
              <w:right w:val="single" w:sz="8" w:space="0" w:color="000000"/>
            </w:tcBorders>
            <w:shd w:val="clear" w:color="auto" w:fill="CCFFFF"/>
            <w:tcMar>
              <w:top w:w="74" w:type="dxa"/>
              <w:left w:w="147" w:type="dxa"/>
              <w:bottom w:w="74" w:type="dxa"/>
              <w:right w:w="147" w:type="dxa"/>
            </w:tcMar>
            <w:vAlign w:val="center"/>
            <w:hideMark/>
          </w:tcPr>
          <w:p w14:paraId="1B074DD0" w14:textId="588709B9" w:rsidR="0022787F" w:rsidRPr="00114897" w:rsidRDefault="00C71B0F" w:rsidP="00BA59B3">
            <w:pPr>
              <w:spacing w:line="52" w:lineRule="atLeast"/>
              <w:rPr>
                <w:rFonts w:eastAsiaTheme="minorEastAsia"/>
                <w:b/>
                <w:noProof w:val="0"/>
                <w:kern w:val="24"/>
                <w:sz w:val="20"/>
                <w:szCs w:val="20"/>
                <w:lang w:eastAsia="zh-CN"/>
              </w:rPr>
            </w:pPr>
            <w:r>
              <w:rPr>
                <w:rFonts w:eastAsiaTheme="minorEastAsia"/>
                <w:b/>
                <w:noProof w:val="0"/>
                <w:kern w:val="24"/>
                <w:sz w:val="20"/>
                <w:szCs w:val="20"/>
                <w:lang w:eastAsia="zh-CN"/>
              </w:rPr>
              <w:t>Maximum MU number</w:t>
            </w:r>
          </w:p>
        </w:tc>
        <w:tc>
          <w:tcPr>
            <w:tcW w:w="4104" w:type="dxa"/>
            <w:tcBorders>
              <w:top w:val="single" w:sz="8" w:space="0" w:color="000000"/>
              <w:left w:val="single" w:sz="8" w:space="0" w:color="000000"/>
              <w:bottom w:val="single" w:sz="4" w:space="0" w:color="auto"/>
              <w:right w:val="single" w:sz="8" w:space="0" w:color="000000"/>
            </w:tcBorders>
            <w:shd w:val="clear" w:color="auto" w:fill="auto"/>
            <w:tcMar>
              <w:top w:w="74" w:type="dxa"/>
              <w:left w:w="147" w:type="dxa"/>
              <w:bottom w:w="74" w:type="dxa"/>
              <w:right w:w="147" w:type="dxa"/>
            </w:tcMar>
            <w:vAlign w:val="center"/>
            <w:hideMark/>
          </w:tcPr>
          <w:p w14:paraId="0240E4C8" w14:textId="3879CFA3" w:rsidR="0022787F" w:rsidRPr="00114897" w:rsidRDefault="00C71B0F" w:rsidP="00BA59B3">
            <w:pPr>
              <w:spacing w:line="52" w:lineRule="atLeast"/>
              <w:rPr>
                <w:rFonts w:eastAsiaTheme="minorEastAsia"/>
                <w:noProof w:val="0"/>
                <w:kern w:val="24"/>
                <w:sz w:val="20"/>
                <w:szCs w:val="20"/>
                <w:lang w:eastAsia="zh-CN"/>
              </w:rPr>
            </w:pPr>
            <w:r>
              <w:rPr>
                <w:rFonts w:eastAsiaTheme="minorEastAsia"/>
                <w:noProof w:val="0"/>
                <w:kern w:val="24"/>
                <w:sz w:val="20"/>
                <w:szCs w:val="20"/>
                <w:lang w:eastAsia="zh-CN"/>
              </w:rPr>
              <w:t>12</w:t>
            </w:r>
          </w:p>
        </w:tc>
      </w:tr>
      <w:tr w:rsidR="00C71B0F" w:rsidRPr="00114897" w14:paraId="2B4F69AF" w14:textId="77777777" w:rsidTr="00BA59B3">
        <w:trPr>
          <w:trHeight w:val="62"/>
          <w:jc w:val="center"/>
        </w:trPr>
        <w:tc>
          <w:tcPr>
            <w:tcW w:w="2684" w:type="dxa"/>
            <w:tcBorders>
              <w:top w:val="single" w:sz="8" w:space="0" w:color="000000"/>
              <w:left w:val="single" w:sz="8" w:space="0" w:color="000000"/>
              <w:bottom w:val="single" w:sz="4" w:space="0" w:color="auto"/>
              <w:right w:val="single" w:sz="8" w:space="0" w:color="000000"/>
            </w:tcBorders>
            <w:shd w:val="clear" w:color="auto" w:fill="CCFFFF"/>
            <w:tcMar>
              <w:top w:w="74" w:type="dxa"/>
              <w:left w:w="147" w:type="dxa"/>
              <w:bottom w:w="74" w:type="dxa"/>
              <w:right w:w="147" w:type="dxa"/>
            </w:tcMar>
            <w:vAlign w:val="center"/>
          </w:tcPr>
          <w:p w14:paraId="12FC829D" w14:textId="187B3BD6" w:rsidR="00C71B0F" w:rsidRPr="00520C8F" w:rsidRDefault="00C71B0F" w:rsidP="00BA59B3">
            <w:pPr>
              <w:spacing w:line="52" w:lineRule="atLeast"/>
              <w:rPr>
                <w:rFonts w:eastAsia="宋体"/>
                <w:b/>
                <w:noProof w:val="0"/>
                <w:kern w:val="24"/>
                <w:sz w:val="20"/>
                <w:szCs w:val="20"/>
                <w:lang w:eastAsia="zh-CN"/>
              </w:rPr>
            </w:pPr>
            <w:r>
              <w:rPr>
                <w:rFonts w:eastAsia="宋体"/>
                <w:b/>
                <w:noProof w:val="0"/>
                <w:kern w:val="24"/>
                <w:sz w:val="20"/>
                <w:szCs w:val="20"/>
                <w:lang w:eastAsia="zh-CN"/>
              </w:rPr>
              <w:t>Maximum DL transmission layers</w:t>
            </w:r>
          </w:p>
        </w:tc>
        <w:tc>
          <w:tcPr>
            <w:tcW w:w="4104" w:type="dxa"/>
            <w:tcBorders>
              <w:top w:val="single" w:sz="8" w:space="0" w:color="000000"/>
              <w:left w:val="single" w:sz="8" w:space="0" w:color="000000"/>
              <w:bottom w:val="single" w:sz="4" w:space="0" w:color="auto"/>
              <w:right w:val="single" w:sz="8" w:space="0" w:color="000000"/>
            </w:tcBorders>
            <w:shd w:val="clear" w:color="auto" w:fill="auto"/>
            <w:tcMar>
              <w:top w:w="74" w:type="dxa"/>
              <w:left w:w="147" w:type="dxa"/>
              <w:bottom w:w="74" w:type="dxa"/>
              <w:right w:w="147" w:type="dxa"/>
            </w:tcMar>
            <w:vAlign w:val="center"/>
          </w:tcPr>
          <w:p w14:paraId="7C2B7C60" w14:textId="6C55B1E4" w:rsidR="00C71B0F" w:rsidRPr="00520C8F" w:rsidRDefault="00C71B0F" w:rsidP="00BA59B3">
            <w:pPr>
              <w:spacing w:line="52" w:lineRule="atLeast"/>
              <w:rPr>
                <w:rFonts w:eastAsia="宋体"/>
                <w:noProof w:val="0"/>
                <w:kern w:val="24"/>
                <w:sz w:val="20"/>
                <w:szCs w:val="20"/>
                <w:lang w:eastAsia="zh-CN"/>
              </w:rPr>
            </w:pPr>
            <w:r>
              <w:rPr>
                <w:rFonts w:eastAsia="宋体" w:hint="eastAsia"/>
                <w:noProof w:val="0"/>
                <w:kern w:val="24"/>
                <w:sz w:val="20"/>
                <w:szCs w:val="20"/>
                <w:lang w:eastAsia="zh-CN"/>
              </w:rPr>
              <w:t>12</w:t>
            </w:r>
          </w:p>
        </w:tc>
      </w:tr>
      <w:tr w:rsidR="00C71B0F" w:rsidRPr="00114897" w14:paraId="724D2172" w14:textId="77777777" w:rsidTr="00BA59B3">
        <w:trPr>
          <w:trHeight w:val="193"/>
          <w:jc w:val="center"/>
        </w:trPr>
        <w:tc>
          <w:tcPr>
            <w:tcW w:w="2684" w:type="dxa"/>
            <w:tcBorders>
              <w:top w:val="single" w:sz="4" w:space="0" w:color="auto"/>
              <w:left w:val="single" w:sz="4" w:space="0" w:color="auto"/>
              <w:bottom w:val="single" w:sz="4" w:space="0" w:color="auto"/>
              <w:right w:val="single" w:sz="4" w:space="0" w:color="auto"/>
            </w:tcBorders>
            <w:shd w:val="clear" w:color="auto" w:fill="CCFFFF"/>
            <w:tcMar>
              <w:top w:w="74" w:type="dxa"/>
              <w:left w:w="147" w:type="dxa"/>
              <w:bottom w:w="74" w:type="dxa"/>
              <w:right w:w="147" w:type="dxa"/>
            </w:tcMar>
            <w:vAlign w:val="center"/>
          </w:tcPr>
          <w:p w14:paraId="1A2A2D53" w14:textId="73A6F714" w:rsidR="00C71B0F" w:rsidRPr="00520C8F" w:rsidRDefault="00C71B0F" w:rsidP="00BA59B3">
            <w:pPr>
              <w:spacing w:line="52" w:lineRule="atLeast"/>
              <w:rPr>
                <w:rFonts w:eastAsia="宋体"/>
                <w:b/>
                <w:noProof w:val="0"/>
                <w:kern w:val="24"/>
                <w:sz w:val="20"/>
                <w:szCs w:val="20"/>
                <w:lang w:eastAsia="zh-CN"/>
              </w:rPr>
            </w:pPr>
            <w:r>
              <w:rPr>
                <w:rFonts w:eastAsia="宋体" w:hint="eastAsia"/>
                <w:b/>
                <w:noProof w:val="0"/>
                <w:kern w:val="24"/>
                <w:sz w:val="20"/>
                <w:szCs w:val="20"/>
                <w:lang w:eastAsia="zh-CN"/>
              </w:rPr>
              <w:t>Maximum transmission layer per UE</w:t>
            </w:r>
          </w:p>
        </w:tc>
        <w:tc>
          <w:tcPr>
            <w:tcW w:w="4104" w:type="dxa"/>
            <w:tcBorders>
              <w:top w:val="single" w:sz="4" w:space="0" w:color="auto"/>
              <w:left w:val="single" w:sz="4" w:space="0" w:color="auto"/>
              <w:bottom w:val="single" w:sz="4" w:space="0" w:color="auto"/>
              <w:right w:val="single" w:sz="4" w:space="0" w:color="auto"/>
            </w:tcBorders>
            <w:shd w:val="clear" w:color="auto" w:fill="auto"/>
            <w:tcMar>
              <w:top w:w="74" w:type="dxa"/>
              <w:left w:w="147" w:type="dxa"/>
              <w:bottom w:w="74" w:type="dxa"/>
              <w:right w:w="147" w:type="dxa"/>
            </w:tcMar>
            <w:vAlign w:val="center"/>
          </w:tcPr>
          <w:p w14:paraId="5F198D43" w14:textId="2BFF4ECB" w:rsidR="00C71B0F" w:rsidRPr="00C71B0F" w:rsidRDefault="00C71B0F" w:rsidP="00BA59B3">
            <w:pPr>
              <w:spacing w:line="52" w:lineRule="atLeast"/>
              <w:rPr>
                <w:rFonts w:eastAsiaTheme="minorEastAsia"/>
                <w:noProof w:val="0"/>
                <w:kern w:val="24"/>
                <w:sz w:val="20"/>
                <w:szCs w:val="20"/>
                <w:lang w:eastAsia="zh-CN"/>
              </w:rPr>
            </w:pPr>
            <w:r>
              <w:rPr>
                <w:rFonts w:eastAsiaTheme="minorEastAsia"/>
                <w:noProof w:val="0"/>
                <w:kern w:val="24"/>
                <w:sz w:val="20"/>
                <w:szCs w:val="20"/>
                <w:lang w:eastAsia="zh-CN"/>
              </w:rPr>
              <w:t>4</w:t>
            </w:r>
          </w:p>
        </w:tc>
      </w:tr>
      <w:tr w:rsidR="0022787F" w:rsidRPr="00114897" w14:paraId="6EB231E3" w14:textId="77777777" w:rsidTr="00BA59B3">
        <w:trPr>
          <w:trHeight w:val="193"/>
          <w:jc w:val="center"/>
        </w:trPr>
        <w:tc>
          <w:tcPr>
            <w:tcW w:w="2684" w:type="dxa"/>
            <w:tcBorders>
              <w:top w:val="single" w:sz="4" w:space="0" w:color="auto"/>
              <w:left w:val="single" w:sz="4" w:space="0" w:color="auto"/>
              <w:bottom w:val="single" w:sz="4" w:space="0" w:color="auto"/>
              <w:right w:val="single" w:sz="4" w:space="0" w:color="auto"/>
            </w:tcBorders>
            <w:shd w:val="clear" w:color="auto" w:fill="CCFFFF"/>
            <w:tcMar>
              <w:top w:w="74" w:type="dxa"/>
              <w:left w:w="147" w:type="dxa"/>
              <w:bottom w:w="74" w:type="dxa"/>
              <w:right w:w="147" w:type="dxa"/>
            </w:tcMar>
            <w:vAlign w:val="center"/>
            <w:hideMark/>
          </w:tcPr>
          <w:p w14:paraId="1675E025" w14:textId="77777777" w:rsidR="0022787F" w:rsidRPr="00114897" w:rsidRDefault="0022787F" w:rsidP="00BA59B3">
            <w:pPr>
              <w:spacing w:line="52" w:lineRule="atLeast"/>
              <w:rPr>
                <w:rFonts w:eastAsiaTheme="minorEastAsia"/>
                <w:b/>
                <w:noProof w:val="0"/>
                <w:kern w:val="24"/>
                <w:sz w:val="20"/>
                <w:szCs w:val="20"/>
                <w:lang w:eastAsia="zh-CN"/>
              </w:rPr>
            </w:pPr>
            <w:r w:rsidRPr="00114897">
              <w:rPr>
                <w:rFonts w:eastAsiaTheme="minorEastAsia"/>
                <w:b/>
                <w:noProof w:val="0"/>
                <w:kern w:val="24"/>
                <w:sz w:val="20"/>
                <w:szCs w:val="20"/>
                <w:lang w:eastAsia="zh-CN"/>
              </w:rPr>
              <w:t>Oversampling factor</w:t>
            </w:r>
          </w:p>
        </w:tc>
        <w:tc>
          <w:tcPr>
            <w:tcW w:w="4104" w:type="dxa"/>
            <w:tcBorders>
              <w:top w:val="single" w:sz="4" w:space="0" w:color="auto"/>
              <w:left w:val="single" w:sz="4" w:space="0" w:color="auto"/>
              <w:bottom w:val="single" w:sz="4" w:space="0" w:color="auto"/>
              <w:right w:val="single" w:sz="4" w:space="0" w:color="auto"/>
            </w:tcBorders>
            <w:shd w:val="clear" w:color="auto" w:fill="auto"/>
            <w:tcMar>
              <w:top w:w="74" w:type="dxa"/>
              <w:left w:w="147" w:type="dxa"/>
              <w:bottom w:w="74" w:type="dxa"/>
              <w:right w:w="147" w:type="dxa"/>
            </w:tcMar>
            <w:vAlign w:val="center"/>
            <w:hideMark/>
          </w:tcPr>
          <w:p w14:paraId="43249D45" w14:textId="2DBD8988" w:rsidR="0022787F" w:rsidRPr="00114897" w:rsidRDefault="0022787F" w:rsidP="00BA59B3">
            <w:pPr>
              <w:spacing w:line="52" w:lineRule="atLeast"/>
              <w:rPr>
                <w:rFonts w:eastAsiaTheme="minorEastAsia"/>
                <w:noProof w:val="0"/>
                <w:kern w:val="24"/>
                <w:sz w:val="20"/>
                <w:szCs w:val="20"/>
                <w:lang w:eastAsia="zh-CN"/>
              </w:rPr>
            </w:pPr>
            <w:r w:rsidRPr="00114897">
              <w:rPr>
                <w:rFonts w:eastAsiaTheme="minorEastAsia"/>
                <w:noProof w:val="0"/>
                <w:kern w:val="24"/>
                <w:sz w:val="20"/>
                <w:szCs w:val="20"/>
                <w:lang w:eastAsia="zh-CN"/>
              </w:rPr>
              <w:t>(N1,</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N2)</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w:t>
            </w:r>
            <w:r>
              <w:rPr>
                <w:rFonts w:eastAsiaTheme="minorEastAsia"/>
                <w:noProof w:val="0"/>
                <w:kern w:val="24"/>
                <w:sz w:val="20"/>
                <w:szCs w:val="20"/>
                <w:lang w:eastAsia="zh-CN"/>
              </w:rPr>
              <w:t>4</w:t>
            </w:r>
            <w:r w:rsidRPr="00114897">
              <w:rPr>
                <w:rFonts w:eastAsiaTheme="minorEastAsia"/>
                <w:noProof w:val="0"/>
                <w:kern w:val="24"/>
                <w:sz w:val="20"/>
                <w:szCs w:val="20"/>
                <w:lang w:eastAsia="zh-CN"/>
              </w:rPr>
              <w:t>,</w:t>
            </w:r>
            <w:r>
              <w:rPr>
                <w:rFonts w:eastAsiaTheme="minorEastAsia"/>
                <w:noProof w:val="0"/>
                <w:kern w:val="24"/>
                <w:sz w:val="20"/>
                <w:szCs w:val="20"/>
                <w:lang w:eastAsia="zh-CN"/>
              </w:rPr>
              <w:t xml:space="preserve"> 4</w:t>
            </w:r>
            <w:r w:rsidRPr="00114897">
              <w:rPr>
                <w:rFonts w:eastAsiaTheme="minorEastAsia"/>
                <w:noProof w:val="0"/>
                <w:kern w:val="24"/>
                <w:sz w:val="20"/>
                <w:szCs w:val="20"/>
                <w:lang w:eastAsia="zh-CN"/>
              </w:rPr>
              <w:t>), (O1,</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O2) = (4,</w:t>
            </w:r>
            <w:r>
              <w:rPr>
                <w:rFonts w:eastAsiaTheme="minorEastAsia"/>
                <w:noProof w:val="0"/>
                <w:kern w:val="24"/>
                <w:sz w:val="20"/>
                <w:szCs w:val="20"/>
                <w:lang w:eastAsia="zh-CN"/>
              </w:rPr>
              <w:t xml:space="preserve"> </w:t>
            </w:r>
            <w:r w:rsidRPr="00114897">
              <w:rPr>
                <w:rFonts w:eastAsiaTheme="minorEastAsia"/>
                <w:noProof w:val="0"/>
                <w:kern w:val="24"/>
                <w:sz w:val="20"/>
                <w:szCs w:val="20"/>
                <w:lang w:eastAsia="zh-CN"/>
              </w:rPr>
              <w:t>4)</w:t>
            </w:r>
          </w:p>
        </w:tc>
      </w:tr>
    </w:tbl>
    <w:p w14:paraId="5F9566DB" w14:textId="44087DB9" w:rsidR="0022787F" w:rsidRPr="00115369" w:rsidRDefault="0022787F" w:rsidP="00A35D73">
      <w:pPr>
        <w:rPr>
          <w:rFonts w:eastAsiaTheme="minorEastAsia"/>
          <w:kern w:val="2"/>
          <w:sz w:val="22"/>
          <w:szCs w:val="22"/>
          <w:lang w:eastAsia="ja-JP"/>
        </w:rPr>
      </w:pPr>
    </w:p>
    <w:sectPr w:rsidR="0022787F" w:rsidRPr="00115369">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3E57F" w14:textId="77777777" w:rsidR="00E0245A" w:rsidRDefault="00E0245A">
      <w:r>
        <w:separator/>
      </w:r>
    </w:p>
  </w:endnote>
  <w:endnote w:type="continuationSeparator" w:id="0">
    <w:p w14:paraId="6707786C" w14:textId="77777777" w:rsidR="00E0245A" w:rsidRDefault="00E0245A">
      <w:r>
        <w:continuationSeparator/>
      </w:r>
    </w:p>
  </w:endnote>
  <w:endnote w:type="continuationNotice" w:id="1">
    <w:p w14:paraId="38BF9587" w14:textId="77777777" w:rsidR="00E0245A" w:rsidRDefault="00E024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28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0F8B8F97" w:rsidR="00EF79DA" w:rsidRDefault="00EF79DA">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7E0110">
      <w:rPr>
        <w:rStyle w:val="af1"/>
        <w:noProof/>
      </w:rPr>
      <w:t>5</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7E0110">
      <w:rPr>
        <w:rStyle w:val="af1"/>
        <w:noProof/>
      </w:rPr>
      <w:t>5</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84BD4" w14:textId="77777777" w:rsidR="00E0245A" w:rsidRDefault="00E0245A">
      <w:r>
        <w:separator/>
      </w:r>
    </w:p>
  </w:footnote>
  <w:footnote w:type="continuationSeparator" w:id="0">
    <w:p w14:paraId="7DD3A2B7" w14:textId="77777777" w:rsidR="00E0245A" w:rsidRDefault="00E0245A">
      <w:r>
        <w:continuationSeparator/>
      </w:r>
    </w:p>
  </w:footnote>
  <w:footnote w:type="continuationNotice" w:id="1">
    <w:p w14:paraId="5DCB3A1D" w14:textId="77777777" w:rsidR="00E0245A" w:rsidRDefault="00E024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0F0AE3"/>
    <w:multiLevelType w:val="hybridMultilevel"/>
    <w:tmpl w:val="9E36F6E0"/>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D9584C"/>
    <w:multiLevelType w:val="hybridMultilevel"/>
    <w:tmpl w:val="B07C1A8E"/>
    <w:lvl w:ilvl="0" w:tplc="3628EAE6">
      <w:numFmt w:val="bullet"/>
      <w:lvlText w:val="–"/>
      <w:lvlJc w:val="left"/>
      <w:pPr>
        <w:ind w:left="1200" w:hanging="420"/>
      </w:pPr>
      <w:rPr>
        <w:rFonts w:ascii="Ericsson Capital TT" w:hAnsi="Ericsson Capital TT" w:hint="default"/>
      </w:rPr>
    </w:lvl>
    <w:lvl w:ilvl="1" w:tplc="3FB69F10">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5A736D7"/>
    <w:multiLevelType w:val="hybridMultilevel"/>
    <w:tmpl w:val="9C0E51CC"/>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CD5125"/>
    <w:multiLevelType w:val="hybridMultilevel"/>
    <w:tmpl w:val="A20AC82C"/>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615681"/>
    <w:multiLevelType w:val="hybridMultilevel"/>
    <w:tmpl w:val="386AA68C"/>
    <w:lvl w:ilvl="0" w:tplc="2DD6D684">
      <w:numFmt w:val="bullet"/>
      <w:lvlText w:val="›"/>
      <w:lvlJc w:val="left"/>
      <w:pPr>
        <w:ind w:left="1140" w:hanging="420"/>
      </w:pPr>
      <w:rPr>
        <w:rFonts w:ascii="Ericsson Capital TT" w:hAnsi="Ericsson Capital TT"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D63584B"/>
    <w:multiLevelType w:val="hybridMultilevel"/>
    <w:tmpl w:val="17B6F776"/>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897B21"/>
    <w:multiLevelType w:val="hybridMultilevel"/>
    <w:tmpl w:val="D1D2EB84"/>
    <w:lvl w:ilvl="0" w:tplc="D4262F18">
      <w:start w:val="1"/>
      <w:numFmt w:val="bullet"/>
      <w:lvlText w:val="•"/>
      <w:lvlJc w:val="left"/>
      <w:pPr>
        <w:tabs>
          <w:tab w:val="num" w:pos="720"/>
        </w:tabs>
        <w:ind w:left="720" w:hanging="360"/>
      </w:pPr>
      <w:rPr>
        <w:rFonts w:ascii="Arial" w:hAnsi="Arial" w:hint="default"/>
      </w:rPr>
    </w:lvl>
    <w:lvl w:ilvl="1" w:tplc="00CC09E6" w:tentative="1">
      <w:start w:val="1"/>
      <w:numFmt w:val="bullet"/>
      <w:lvlText w:val="•"/>
      <w:lvlJc w:val="left"/>
      <w:pPr>
        <w:tabs>
          <w:tab w:val="num" w:pos="1440"/>
        </w:tabs>
        <w:ind w:left="1440" w:hanging="360"/>
      </w:pPr>
      <w:rPr>
        <w:rFonts w:ascii="Arial" w:hAnsi="Arial" w:hint="default"/>
      </w:rPr>
    </w:lvl>
    <w:lvl w:ilvl="2" w:tplc="277E69AA">
      <w:start w:val="1"/>
      <w:numFmt w:val="bullet"/>
      <w:lvlText w:val="•"/>
      <w:lvlJc w:val="left"/>
      <w:pPr>
        <w:tabs>
          <w:tab w:val="num" w:pos="2160"/>
        </w:tabs>
        <w:ind w:left="2160" w:hanging="360"/>
      </w:pPr>
      <w:rPr>
        <w:rFonts w:ascii="Arial" w:hAnsi="Arial" w:hint="default"/>
      </w:rPr>
    </w:lvl>
    <w:lvl w:ilvl="3" w:tplc="0F8EFF00" w:tentative="1">
      <w:start w:val="1"/>
      <w:numFmt w:val="bullet"/>
      <w:lvlText w:val="•"/>
      <w:lvlJc w:val="left"/>
      <w:pPr>
        <w:tabs>
          <w:tab w:val="num" w:pos="2880"/>
        </w:tabs>
        <w:ind w:left="2880" w:hanging="360"/>
      </w:pPr>
      <w:rPr>
        <w:rFonts w:ascii="Arial" w:hAnsi="Arial" w:hint="default"/>
      </w:rPr>
    </w:lvl>
    <w:lvl w:ilvl="4" w:tplc="353251B8" w:tentative="1">
      <w:start w:val="1"/>
      <w:numFmt w:val="bullet"/>
      <w:lvlText w:val="•"/>
      <w:lvlJc w:val="left"/>
      <w:pPr>
        <w:tabs>
          <w:tab w:val="num" w:pos="3600"/>
        </w:tabs>
        <w:ind w:left="3600" w:hanging="360"/>
      </w:pPr>
      <w:rPr>
        <w:rFonts w:ascii="Arial" w:hAnsi="Arial" w:hint="default"/>
      </w:rPr>
    </w:lvl>
    <w:lvl w:ilvl="5" w:tplc="8782EA50" w:tentative="1">
      <w:start w:val="1"/>
      <w:numFmt w:val="bullet"/>
      <w:lvlText w:val="•"/>
      <w:lvlJc w:val="left"/>
      <w:pPr>
        <w:tabs>
          <w:tab w:val="num" w:pos="4320"/>
        </w:tabs>
        <w:ind w:left="4320" w:hanging="360"/>
      </w:pPr>
      <w:rPr>
        <w:rFonts w:ascii="Arial" w:hAnsi="Arial" w:hint="default"/>
      </w:rPr>
    </w:lvl>
    <w:lvl w:ilvl="6" w:tplc="86A83CF4" w:tentative="1">
      <w:start w:val="1"/>
      <w:numFmt w:val="bullet"/>
      <w:lvlText w:val="•"/>
      <w:lvlJc w:val="left"/>
      <w:pPr>
        <w:tabs>
          <w:tab w:val="num" w:pos="5040"/>
        </w:tabs>
        <w:ind w:left="5040" w:hanging="360"/>
      </w:pPr>
      <w:rPr>
        <w:rFonts w:ascii="Arial" w:hAnsi="Arial" w:hint="default"/>
      </w:rPr>
    </w:lvl>
    <w:lvl w:ilvl="7" w:tplc="B114E7D4" w:tentative="1">
      <w:start w:val="1"/>
      <w:numFmt w:val="bullet"/>
      <w:lvlText w:val="•"/>
      <w:lvlJc w:val="left"/>
      <w:pPr>
        <w:tabs>
          <w:tab w:val="num" w:pos="5760"/>
        </w:tabs>
        <w:ind w:left="5760" w:hanging="360"/>
      </w:pPr>
      <w:rPr>
        <w:rFonts w:ascii="Arial" w:hAnsi="Arial" w:hint="default"/>
      </w:rPr>
    </w:lvl>
    <w:lvl w:ilvl="8" w:tplc="52B68C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D924ADD"/>
    <w:multiLevelType w:val="hybridMultilevel"/>
    <w:tmpl w:val="A9F010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E9513F9"/>
    <w:multiLevelType w:val="hybridMultilevel"/>
    <w:tmpl w:val="BD5AA33C"/>
    <w:lvl w:ilvl="0" w:tplc="3FB69F10">
      <w:start w:val="1"/>
      <w:numFmt w:val="bullet"/>
      <w:lvlText w:val=""/>
      <w:lvlJc w:val="left"/>
      <w:pPr>
        <w:ind w:left="660" w:hanging="420"/>
      </w:pPr>
      <w:rPr>
        <w:rFonts w:ascii="Wingdings" w:hAnsi="Wingdings" w:hint="default"/>
      </w:rPr>
    </w:lvl>
    <w:lvl w:ilvl="1" w:tplc="998E84AC">
      <w:numFmt w:val="bullet"/>
      <w:lvlText w:val="–"/>
      <w:lvlJc w:val="left"/>
      <w:pPr>
        <w:ind w:left="1080" w:hanging="420"/>
      </w:pPr>
      <w:rPr>
        <w:rFonts w:ascii="宋体" w:eastAsia="宋体" w:hAnsi="宋体" w:cs="Times New Roman" w:hint="eastAsia"/>
        <w:lang w:val="en-US"/>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3EAB612B"/>
    <w:multiLevelType w:val="hybridMultilevel"/>
    <w:tmpl w:val="E376E6A8"/>
    <w:lvl w:ilvl="0" w:tplc="4A32EBD4">
      <w:start w:val="1"/>
      <w:numFmt w:val="bullet"/>
      <w:lvlText w:val="•"/>
      <w:lvlJc w:val="left"/>
      <w:pPr>
        <w:tabs>
          <w:tab w:val="num" w:pos="720"/>
        </w:tabs>
        <w:ind w:left="720" w:hanging="360"/>
      </w:pPr>
      <w:rPr>
        <w:rFonts w:ascii="Arial" w:hAnsi="Arial" w:hint="default"/>
      </w:rPr>
    </w:lvl>
    <w:lvl w:ilvl="1" w:tplc="E766D07C" w:tentative="1">
      <w:start w:val="1"/>
      <w:numFmt w:val="bullet"/>
      <w:lvlText w:val="•"/>
      <w:lvlJc w:val="left"/>
      <w:pPr>
        <w:tabs>
          <w:tab w:val="num" w:pos="1440"/>
        </w:tabs>
        <w:ind w:left="1440" w:hanging="360"/>
      </w:pPr>
      <w:rPr>
        <w:rFonts w:ascii="Arial" w:hAnsi="Arial" w:hint="default"/>
      </w:rPr>
    </w:lvl>
    <w:lvl w:ilvl="2" w:tplc="AAB69D16">
      <w:start w:val="1"/>
      <w:numFmt w:val="bullet"/>
      <w:lvlText w:val="•"/>
      <w:lvlJc w:val="left"/>
      <w:pPr>
        <w:tabs>
          <w:tab w:val="num" w:pos="2160"/>
        </w:tabs>
        <w:ind w:left="2160" w:hanging="360"/>
      </w:pPr>
      <w:rPr>
        <w:rFonts w:ascii="Arial" w:hAnsi="Arial" w:hint="default"/>
      </w:rPr>
    </w:lvl>
    <w:lvl w:ilvl="3" w:tplc="D3641AAA" w:tentative="1">
      <w:start w:val="1"/>
      <w:numFmt w:val="bullet"/>
      <w:lvlText w:val="•"/>
      <w:lvlJc w:val="left"/>
      <w:pPr>
        <w:tabs>
          <w:tab w:val="num" w:pos="2880"/>
        </w:tabs>
        <w:ind w:left="2880" w:hanging="360"/>
      </w:pPr>
      <w:rPr>
        <w:rFonts w:ascii="Arial" w:hAnsi="Arial" w:hint="default"/>
      </w:rPr>
    </w:lvl>
    <w:lvl w:ilvl="4" w:tplc="4AE0F682" w:tentative="1">
      <w:start w:val="1"/>
      <w:numFmt w:val="bullet"/>
      <w:lvlText w:val="•"/>
      <w:lvlJc w:val="left"/>
      <w:pPr>
        <w:tabs>
          <w:tab w:val="num" w:pos="3600"/>
        </w:tabs>
        <w:ind w:left="3600" w:hanging="360"/>
      </w:pPr>
      <w:rPr>
        <w:rFonts w:ascii="Arial" w:hAnsi="Arial" w:hint="default"/>
      </w:rPr>
    </w:lvl>
    <w:lvl w:ilvl="5" w:tplc="A16E8650" w:tentative="1">
      <w:start w:val="1"/>
      <w:numFmt w:val="bullet"/>
      <w:lvlText w:val="•"/>
      <w:lvlJc w:val="left"/>
      <w:pPr>
        <w:tabs>
          <w:tab w:val="num" w:pos="4320"/>
        </w:tabs>
        <w:ind w:left="4320" w:hanging="360"/>
      </w:pPr>
      <w:rPr>
        <w:rFonts w:ascii="Arial" w:hAnsi="Arial" w:hint="default"/>
      </w:rPr>
    </w:lvl>
    <w:lvl w:ilvl="6" w:tplc="32A2D616" w:tentative="1">
      <w:start w:val="1"/>
      <w:numFmt w:val="bullet"/>
      <w:lvlText w:val="•"/>
      <w:lvlJc w:val="left"/>
      <w:pPr>
        <w:tabs>
          <w:tab w:val="num" w:pos="5040"/>
        </w:tabs>
        <w:ind w:left="5040" w:hanging="360"/>
      </w:pPr>
      <w:rPr>
        <w:rFonts w:ascii="Arial" w:hAnsi="Arial" w:hint="default"/>
      </w:rPr>
    </w:lvl>
    <w:lvl w:ilvl="7" w:tplc="9FDC3FF2" w:tentative="1">
      <w:start w:val="1"/>
      <w:numFmt w:val="bullet"/>
      <w:lvlText w:val="•"/>
      <w:lvlJc w:val="left"/>
      <w:pPr>
        <w:tabs>
          <w:tab w:val="num" w:pos="5760"/>
        </w:tabs>
        <w:ind w:left="5760" w:hanging="360"/>
      </w:pPr>
      <w:rPr>
        <w:rFonts w:ascii="Arial" w:hAnsi="Arial" w:hint="default"/>
      </w:rPr>
    </w:lvl>
    <w:lvl w:ilvl="8" w:tplc="93AA80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232348D"/>
    <w:multiLevelType w:val="hybridMultilevel"/>
    <w:tmpl w:val="B6E62BEE"/>
    <w:lvl w:ilvl="0" w:tplc="1472A5A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6" w15:restartNumberingAfterBreak="0">
    <w:nsid w:val="444378F0"/>
    <w:multiLevelType w:val="hybridMultilevel"/>
    <w:tmpl w:val="DA220440"/>
    <w:lvl w:ilvl="0" w:tplc="3FB69F10">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7" w15:restartNumberingAfterBreak="0">
    <w:nsid w:val="46C95C22"/>
    <w:multiLevelType w:val="hybridMultilevel"/>
    <w:tmpl w:val="D7FEE3B4"/>
    <w:lvl w:ilvl="0" w:tplc="774612B2">
      <w:start w:val="2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D0341B5"/>
    <w:multiLevelType w:val="hybridMultilevel"/>
    <w:tmpl w:val="FF2E1BCC"/>
    <w:lvl w:ilvl="0" w:tplc="1472A5A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D0E60F2"/>
    <w:multiLevelType w:val="hybridMultilevel"/>
    <w:tmpl w:val="C2CECD44"/>
    <w:lvl w:ilvl="0" w:tplc="3FB69F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3623C8"/>
    <w:multiLevelType w:val="multilevel"/>
    <w:tmpl w:val="108663A0"/>
    <w:lvl w:ilvl="0">
      <w:start w:val="1"/>
      <w:numFmt w:val="decimal"/>
      <w:lvlText w:val="%1."/>
      <w:lvlJc w:val="left"/>
      <w:pPr>
        <w:ind w:left="420" w:hanging="420"/>
      </w:pPr>
    </w:lvl>
    <w:lvl w:ilvl="1">
      <w:start w:val="1"/>
      <w:numFmt w:val="decimal"/>
      <w:isLgl/>
      <w:lvlText w:val="%1.%2"/>
      <w:lvlJc w:val="left"/>
      <w:pPr>
        <w:ind w:left="857" w:hanging="432"/>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205"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415" w:hanging="1440"/>
      </w:pPr>
      <w:rPr>
        <w:rFonts w:hint="default"/>
      </w:rPr>
    </w:lvl>
    <w:lvl w:ilvl="8">
      <w:start w:val="1"/>
      <w:numFmt w:val="decimal"/>
      <w:isLgl/>
      <w:lvlText w:val="%1.%2.%3.%4.%5.%6.%7.%8.%9"/>
      <w:lvlJc w:val="left"/>
      <w:pPr>
        <w:ind w:left="5200" w:hanging="1800"/>
      </w:pPr>
      <w:rPr>
        <w:rFonts w:hint="default"/>
      </w:rPr>
    </w:lvl>
  </w:abstractNum>
  <w:abstractNum w:abstractNumId="21" w15:restartNumberingAfterBreak="0">
    <w:nsid w:val="53E3653E"/>
    <w:multiLevelType w:val="hybridMultilevel"/>
    <w:tmpl w:val="B45CC4B8"/>
    <w:lvl w:ilvl="0" w:tplc="53485C08">
      <w:start w:val="1"/>
      <w:numFmt w:val="bullet"/>
      <w:lvlText w:val="»"/>
      <w:lvlJc w:val="left"/>
      <w:pPr>
        <w:tabs>
          <w:tab w:val="num" w:pos="360"/>
        </w:tabs>
        <w:ind w:left="360" w:hanging="360"/>
      </w:pPr>
      <w:rPr>
        <w:rFonts w:ascii="Arial" w:hAnsi="Arial" w:hint="default"/>
      </w:rPr>
    </w:lvl>
    <w:lvl w:ilvl="1" w:tplc="0AD25E1E">
      <w:start w:val="1"/>
      <w:numFmt w:val="bullet"/>
      <w:lvlText w:val="»"/>
      <w:lvlJc w:val="left"/>
      <w:pPr>
        <w:tabs>
          <w:tab w:val="num" w:pos="1080"/>
        </w:tabs>
        <w:ind w:left="1080" w:hanging="360"/>
      </w:pPr>
      <w:rPr>
        <w:rFonts w:ascii="Arial" w:hAnsi="Arial" w:hint="default"/>
      </w:rPr>
    </w:lvl>
    <w:lvl w:ilvl="2" w:tplc="0CBCE838">
      <w:start w:val="1"/>
      <w:numFmt w:val="bullet"/>
      <w:lvlText w:val="»"/>
      <w:lvlJc w:val="left"/>
      <w:pPr>
        <w:tabs>
          <w:tab w:val="num" w:pos="1800"/>
        </w:tabs>
        <w:ind w:left="1800" w:hanging="360"/>
      </w:pPr>
      <w:rPr>
        <w:rFonts w:ascii="Arial" w:hAnsi="Arial" w:hint="default"/>
      </w:rPr>
    </w:lvl>
    <w:lvl w:ilvl="3" w:tplc="679C3A7E" w:tentative="1">
      <w:start w:val="1"/>
      <w:numFmt w:val="bullet"/>
      <w:lvlText w:val="»"/>
      <w:lvlJc w:val="left"/>
      <w:pPr>
        <w:tabs>
          <w:tab w:val="num" w:pos="2520"/>
        </w:tabs>
        <w:ind w:left="2520" w:hanging="360"/>
      </w:pPr>
      <w:rPr>
        <w:rFonts w:ascii="Arial" w:hAnsi="Arial" w:hint="default"/>
      </w:rPr>
    </w:lvl>
    <w:lvl w:ilvl="4" w:tplc="3CD4EA70" w:tentative="1">
      <w:start w:val="1"/>
      <w:numFmt w:val="bullet"/>
      <w:lvlText w:val="»"/>
      <w:lvlJc w:val="left"/>
      <w:pPr>
        <w:tabs>
          <w:tab w:val="num" w:pos="3240"/>
        </w:tabs>
        <w:ind w:left="3240" w:hanging="360"/>
      </w:pPr>
      <w:rPr>
        <w:rFonts w:ascii="Arial" w:hAnsi="Arial" w:hint="default"/>
      </w:rPr>
    </w:lvl>
    <w:lvl w:ilvl="5" w:tplc="5B3464B0" w:tentative="1">
      <w:start w:val="1"/>
      <w:numFmt w:val="bullet"/>
      <w:lvlText w:val="»"/>
      <w:lvlJc w:val="left"/>
      <w:pPr>
        <w:tabs>
          <w:tab w:val="num" w:pos="3960"/>
        </w:tabs>
        <w:ind w:left="3960" w:hanging="360"/>
      </w:pPr>
      <w:rPr>
        <w:rFonts w:ascii="Arial" w:hAnsi="Arial" w:hint="default"/>
      </w:rPr>
    </w:lvl>
    <w:lvl w:ilvl="6" w:tplc="41664CAC" w:tentative="1">
      <w:start w:val="1"/>
      <w:numFmt w:val="bullet"/>
      <w:lvlText w:val="»"/>
      <w:lvlJc w:val="left"/>
      <w:pPr>
        <w:tabs>
          <w:tab w:val="num" w:pos="4680"/>
        </w:tabs>
        <w:ind w:left="4680" w:hanging="360"/>
      </w:pPr>
      <w:rPr>
        <w:rFonts w:ascii="Arial" w:hAnsi="Arial" w:hint="default"/>
      </w:rPr>
    </w:lvl>
    <w:lvl w:ilvl="7" w:tplc="C4103F72" w:tentative="1">
      <w:start w:val="1"/>
      <w:numFmt w:val="bullet"/>
      <w:lvlText w:val="»"/>
      <w:lvlJc w:val="left"/>
      <w:pPr>
        <w:tabs>
          <w:tab w:val="num" w:pos="5400"/>
        </w:tabs>
        <w:ind w:left="5400" w:hanging="360"/>
      </w:pPr>
      <w:rPr>
        <w:rFonts w:ascii="Arial" w:hAnsi="Arial" w:hint="default"/>
      </w:rPr>
    </w:lvl>
    <w:lvl w:ilvl="8" w:tplc="6D0846D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880639C"/>
    <w:multiLevelType w:val="hybridMultilevel"/>
    <w:tmpl w:val="E6F62250"/>
    <w:lvl w:ilvl="0" w:tplc="0409000D">
      <w:start w:val="1"/>
      <w:numFmt w:val="bullet"/>
      <w:lvlText w:val=""/>
      <w:lvlJc w:val="left"/>
      <w:pPr>
        <w:tabs>
          <w:tab w:val="num" w:pos="720"/>
        </w:tabs>
        <w:ind w:left="720" w:hanging="360"/>
      </w:pPr>
      <w:rPr>
        <w:rFonts w:ascii="Wingdings" w:hAnsi="Wingdings" w:hint="default"/>
      </w:rPr>
    </w:lvl>
    <w:lvl w:ilvl="1" w:tplc="7506FF8C">
      <w:start w:val="1"/>
      <w:numFmt w:val="bullet"/>
      <w:lvlText w:val="•"/>
      <w:lvlJc w:val="left"/>
      <w:pPr>
        <w:tabs>
          <w:tab w:val="num" w:pos="1440"/>
        </w:tabs>
        <w:ind w:left="1440" w:hanging="360"/>
      </w:pPr>
      <w:rPr>
        <w:rFonts w:ascii="Arial" w:hAnsi="Arial" w:hint="default"/>
      </w:rPr>
    </w:lvl>
    <w:lvl w:ilvl="2" w:tplc="2C285B92">
      <w:start w:val="1"/>
      <w:numFmt w:val="bullet"/>
      <w:lvlText w:val="•"/>
      <w:lvlJc w:val="left"/>
      <w:pPr>
        <w:tabs>
          <w:tab w:val="num" w:pos="2160"/>
        </w:tabs>
        <w:ind w:left="2160" w:hanging="360"/>
      </w:pPr>
      <w:rPr>
        <w:rFonts w:ascii="Arial" w:hAnsi="Arial" w:hint="default"/>
      </w:rPr>
    </w:lvl>
    <w:lvl w:ilvl="3" w:tplc="73BA19D4" w:tentative="1">
      <w:start w:val="1"/>
      <w:numFmt w:val="bullet"/>
      <w:lvlText w:val="•"/>
      <w:lvlJc w:val="left"/>
      <w:pPr>
        <w:tabs>
          <w:tab w:val="num" w:pos="2880"/>
        </w:tabs>
        <w:ind w:left="2880" w:hanging="360"/>
      </w:pPr>
      <w:rPr>
        <w:rFonts w:ascii="Arial" w:hAnsi="Arial" w:hint="default"/>
      </w:rPr>
    </w:lvl>
    <w:lvl w:ilvl="4" w:tplc="5D085B88" w:tentative="1">
      <w:start w:val="1"/>
      <w:numFmt w:val="bullet"/>
      <w:lvlText w:val="•"/>
      <w:lvlJc w:val="left"/>
      <w:pPr>
        <w:tabs>
          <w:tab w:val="num" w:pos="3600"/>
        </w:tabs>
        <w:ind w:left="3600" w:hanging="360"/>
      </w:pPr>
      <w:rPr>
        <w:rFonts w:ascii="Arial" w:hAnsi="Arial" w:hint="default"/>
      </w:rPr>
    </w:lvl>
    <w:lvl w:ilvl="5" w:tplc="D6D2D4CA" w:tentative="1">
      <w:start w:val="1"/>
      <w:numFmt w:val="bullet"/>
      <w:lvlText w:val="•"/>
      <w:lvlJc w:val="left"/>
      <w:pPr>
        <w:tabs>
          <w:tab w:val="num" w:pos="4320"/>
        </w:tabs>
        <w:ind w:left="4320" w:hanging="360"/>
      </w:pPr>
      <w:rPr>
        <w:rFonts w:ascii="Arial" w:hAnsi="Arial" w:hint="default"/>
      </w:rPr>
    </w:lvl>
    <w:lvl w:ilvl="6" w:tplc="BF7C76DE" w:tentative="1">
      <w:start w:val="1"/>
      <w:numFmt w:val="bullet"/>
      <w:lvlText w:val="•"/>
      <w:lvlJc w:val="left"/>
      <w:pPr>
        <w:tabs>
          <w:tab w:val="num" w:pos="5040"/>
        </w:tabs>
        <w:ind w:left="5040" w:hanging="360"/>
      </w:pPr>
      <w:rPr>
        <w:rFonts w:ascii="Arial" w:hAnsi="Arial" w:hint="default"/>
      </w:rPr>
    </w:lvl>
    <w:lvl w:ilvl="7" w:tplc="C21AE65C" w:tentative="1">
      <w:start w:val="1"/>
      <w:numFmt w:val="bullet"/>
      <w:lvlText w:val="•"/>
      <w:lvlJc w:val="left"/>
      <w:pPr>
        <w:tabs>
          <w:tab w:val="num" w:pos="5760"/>
        </w:tabs>
        <w:ind w:left="5760" w:hanging="360"/>
      </w:pPr>
      <w:rPr>
        <w:rFonts w:ascii="Arial" w:hAnsi="Arial" w:hint="default"/>
      </w:rPr>
    </w:lvl>
    <w:lvl w:ilvl="8" w:tplc="ED42C3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2B7C90"/>
    <w:multiLevelType w:val="hybridMultilevel"/>
    <w:tmpl w:val="C13E124E"/>
    <w:lvl w:ilvl="0" w:tplc="3FB69F10">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6"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6E4594D"/>
    <w:multiLevelType w:val="hybridMultilevel"/>
    <w:tmpl w:val="754420E8"/>
    <w:lvl w:ilvl="0" w:tplc="84F63C04">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961F5"/>
    <w:multiLevelType w:val="hybridMultilevel"/>
    <w:tmpl w:val="77C08E92"/>
    <w:lvl w:ilvl="0" w:tplc="3FB69F10">
      <w:start w:val="1"/>
      <w:numFmt w:val="bullet"/>
      <w:lvlText w:val=""/>
      <w:lvlJc w:val="left"/>
      <w:pPr>
        <w:ind w:left="840" w:hanging="420"/>
      </w:pPr>
      <w:rPr>
        <w:rFonts w:ascii="Wingdings" w:hAnsi="Wingdings" w:hint="default"/>
      </w:rPr>
    </w:lvl>
    <w:lvl w:ilvl="1" w:tplc="998E84AC">
      <w:numFmt w:val="bullet"/>
      <w:lvlText w:val="–"/>
      <w:lvlJc w:val="left"/>
      <w:pPr>
        <w:ind w:left="1260" w:hanging="420"/>
      </w:pPr>
      <w:rPr>
        <w:rFonts w:ascii="宋体" w:eastAsia="宋体" w:hAnsi="宋体" w:cs="Times New Roman" w:hint="eastAsia"/>
        <w:lang w:val="en-US"/>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DE8015B"/>
    <w:multiLevelType w:val="hybridMultilevel"/>
    <w:tmpl w:val="68BC78D4"/>
    <w:lvl w:ilvl="0" w:tplc="998E84AC">
      <w:numFmt w:val="bullet"/>
      <w:lvlText w:val="–"/>
      <w:lvlJc w:val="left"/>
      <w:pPr>
        <w:ind w:left="900" w:hanging="420"/>
      </w:pPr>
      <w:rPr>
        <w:rFonts w:ascii="宋体" w:eastAsia="宋体" w:hAnsi="宋体" w:cs="Times New Roman" w:hint="eastAsia"/>
        <w:lang w:val="en-US"/>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4" w15:restartNumberingAfterBreak="0">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826C63"/>
    <w:multiLevelType w:val="hybridMultilevel"/>
    <w:tmpl w:val="B462A286"/>
    <w:lvl w:ilvl="0" w:tplc="9642CF42">
      <w:start w:val="1"/>
      <w:numFmt w:val="bullet"/>
      <w:lvlText w:val="•"/>
      <w:lvlJc w:val="left"/>
      <w:pPr>
        <w:tabs>
          <w:tab w:val="num" w:pos="720"/>
        </w:tabs>
        <w:ind w:left="720" w:hanging="360"/>
      </w:pPr>
      <w:rPr>
        <w:rFonts w:ascii="Arial" w:hAnsi="Arial" w:hint="default"/>
      </w:rPr>
    </w:lvl>
    <w:lvl w:ilvl="1" w:tplc="B996694E">
      <w:start w:val="1"/>
      <w:numFmt w:val="bullet"/>
      <w:lvlText w:val="•"/>
      <w:lvlJc w:val="left"/>
      <w:pPr>
        <w:tabs>
          <w:tab w:val="num" w:pos="1440"/>
        </w:tabs>
        <w:ind w:left="1440" w:hanging="360"/>
      </w:pPr>
      <w:rPr>
        <w:rFonts w:ascii="Arial" w:hAnsi="Arial" w:hint="default"/>
      </w:rPr>
    </w:lvl>
    <w:lvl w:ilvl="2" w:tplc="65A6164E">
      <w:numFmt w:val="bullet"/>
      <w:lvlText w:val="•"/>
      <w:lvlJc w:val="left"/>
      <w:pPr>
        <w:tabs>
          <w:tab w:val="num" w:pos="2160"/>
        </w:tabs>
        <w:ind w:left="2160" w:hanging="360"/>
      </w:pPr>
      <w:rPr>
        <w:rFonts w:ascii="Arial" w:hAnsi="Arial" w:hint="default"/>
      </w:rPr>
    </w:lvl>
    <w:lvl w:ilvl="3" w:tplc="02BEAAAA" w:tentative="1">
      <w:start w:val="1"/>
      <w:numFmt w:val="bullet"/>
      <w:lvlText w:val="•"/>
      <w:lvlJc w:val="left"/>
      <w:pPr>
        <w:tabs>
          <w:tab w:val="num" w:pos="2880"/>
        </w:tabs>
        <w:ind w:left="2880" w:hanging="360"/>
      </w:pPr>
      <w:rPr>
        <w:rFonts w:ascii="Arial" w:hAnsi="Arial" w:hint="default"/>
      </w:rPr>
    </w:lvl>
    <w:lvl w:ilvl="4" w:tplc="DB8ADBA0" w:tentative="1">
      <w:start w:val="1"/>
      <w:numFmt w:val="bullet"/>
      <w:lvlText w:val="•"/>
      <w:lvlJc w:val="left"/>
      <w:pPr>
        <w:tabs>
          <w:tab w:val="num" w:pos="3600"/>
        </w:tabs>
        <w:ind w:left="3600" w:hanging="360"/>
      </w:pPr>
      <w:rPr>
        <w:rFonts w:ascii="Arial" w:hAnsi="Arial" w:hint="default"/>
      </w:rPr>
    </w:lvl>
    <w:lvl w:ilvl="5" w:tplc="03F0664C" w:tentative="1">
      <w:start w:val="1"/>
      <w:numFmt w:val="bullet"/>
      <w:lvlText w:val="•"/>
      <w:lvlJc w:val="left"/>
      <w:pPr>
        <w:tabs>
          <w:tab w:val="num" w:pos="4320"/>
        </w:tabs>
        <w:ind w:left="4320" w:hanging="360"/>
      </w:pPr>
      <w:rPr>
        <w:rFonts w:ascii="Arial" w:hAnsi="Arial" w:hint="default"/>
      </w:rPr>
    </w:lvl>
    <w:lvl w:ilvl="6" w:tplc="DEE23606" w:tentative="1">
      <w:start w:val="1"/>
      <w:numFmt w:val="bullet"/>
      <w:lvlText w:val="•"/>
      <w:lvlJc w:val="left"/>
      <w:pPr>
        <w:tabs>
          <w:tab w:val="num" w:pos="5040"/>
        </w:tabs>
        <w:ind w:left="5040" w:hanging="360"/>
      </w:pPr>
      <w:rPr>
        <w:rFonts w:ascii="Arial" w:hAnsi="Arial" w:hint="default"/>
      </w:rPr>
    </w:lvl>
    <w:lvl w:ilvl="7" w:tplc="0BDC4818" w:tentative="1">
      <w:start w:val="1"/>
      <w:numFmt w:val="bullet"/>
      <w:lvlText w:val="•"/>
      <w:lvlJc w:val="left"/>
      <w:pPr>
        <w:tabs>
          <w:tab w:val="num" w:pos="5760"/>
        </w:tabs>
        <w:ind w:left="5760" w:hanging="360"/>
      </w:pPr>
      <w:rPr>
        <w:rFonts w:ascii="Arial" w:hAnsi="Arial" w:hint="default"/>
      </w:rPr>
    </w:lvl>
    <w:lvl w:ilvl="8" w:tplc="4FDE607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D61411"/>
    <w:multiLevelType w:val="hybridMultilevel"/>
    <w:tmpl w:val="E2EC2B6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4"/>
  </w:num>
  <w:num w:numId="3">
    <w:abstractNumId w:val="28"/>
  </w:num>
  <w:num w:numId="4">
    <w:abstractNumId w:val="10"/>
  </w:num>
  <w:num w:numId="5">
    <w:abstractNumId w:val="31"/>
  </w:num>
  <w:num w:numId="6">
    <w:abstractNumId w:val="14"/>
  </w:num>
  <w:num w:numId="7">
    <w:abstractNumId w:val="26"/>
  </w:num>
  <w:num w:numId="8">
    <w:abstractNumId w:val="3"/>
  </w:num>
  <w:num w:numId="9">
    <w:abstractNumId w:val="20"/>
  </w:num>
  <w:num w:numId="10">
    <w:abstractNumId w:val="34"/>
  </w:num>
  <w:num w:numId="11">
    <w:abstractNumId w:val="11"/>
  </w:num>
  <w:num w:numId="12">
    <w:abstractNumId w:val="22"/>
  </w:num>
  <w:num w:numId="13">
    <w:abstractNumId w:val="13"/>
  </w:num>
  <w:num w:numId="14">
    <w:abstractNumId w:val="9"/>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num>
  <w:num w:numId="17">
    <w:abstractNumId w:val="30"/>
  </w:num>
  <w:num w:numId="18">
    <w:abstractNumId w:val="6"/>
  </w:num>
  <w:num w:numId="19">
    <w:abstractNumId w:val="18"/>
  </w:num>
  <w:num w:numId="20">
    <w:abstractNumId w:val="2"/>
  </w:num>
  <w:num w:numId="21">
    <w:abstractNumId w:val="36"/>
  </w:num>
  <w:num w:numId="22">
    <w:abstractNumId w:val="23"/>
  </w:num>
  <w:num w:numId="23">
    <w:abstractNumId w:val="5"/>
  </w:num>
  <w:num w:numId="24">
    <w:abstractNumId w:val="12"/>
  </w:num>
  <w:num w:numId="25">
    <w:abstractNumId w:val="32"/>
  </w:num>
  <w:num w:numId="26">
    <w:abstractNumId w:val="16"/>
  </w:num>
  <w:num w:numId="27">
    <w:abstractNumId w:val="7"/>
  </w:num>
  <w:num w:numId="28">
    <w:abstractNumId w:val="29"/>
  </w:num>
  <w:num w:numId="29">
    <w:abstractNumId w:val="27"/>
  </w:num>
  <w:num w:numId="30">
    <w:abstractNumId w:val="25"/>
  </w:num>
  <w:num w:numId="31">
    <w:abstractNumId w:val="21"/>
  </w:num>
  <w:num w:numId="32">
    <w:abstractNumId w:val="17"/>
  </w:num>
  <w:num w:numId="33">
    <w:abstractNumId w:val="15"/>
  </w:num>
  <w:num w:numId="34">
    <w:abstractNumId w:val="33"/>
  </w:num>
  <w:num w:numId="35">
    <w:abstractNumId w:val="8"/>
  </w:num>
  <w:num w:numId="36">
    <w:abstractNumId w:val="19"/>
  </w:num>
  <w:num w:numId="3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1"/>
  <w:activeWritingStyle w:appName="MSWord" w:lang="en-GB" w:vendorID="8" w:dllVersion="513" w:checkStyle="1"/>
  <w:activeWritingStyle w:appName="MSWord" w:lang="en-US" w:vendorID="8" w:dllVersion="513" w:checkStyle="1"/>
  <w:activeWritingStyle w:appName="MSWord" w:lang="en-US" w:vendorID="6" w:dllVersion="2" w:checkStyle="1"/>
  <w:trackRevisions/>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colormru v:ext="edit" colors="#557bcd,#c7edcc"/>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66"/>
    <w:rsid w:val="00000F69"/>
    <w:rsid w:val="00001127"/>
    <w:rsid w:val="0000234B"/>
    <w:rsid w:val="000036B0"/>
    <w:rsid w:val="00005E41"/>
    <w:rsid w:val="000067FD"/>
    <w:rsid w:val="00007326"/>
    <w:rsid w:val="00007F27"/>
    <w:rsid w:val="00010B9D"/>
    <w:rsid w:val="0001140D"/>
    <w:rsid w:val="000118ED"/>
    <w:rsid w:val="0001566D"/>
    <w:rsid w:val="000162F9"/>
    <w:rsid w:val="000167C2"/>
    <w:rsid w:val="00021397"/>
    <w:rsid w:val="0002196B"/>
    <w:rsid w:val="000220B7"/>
    <w:rsid w:val="000226B4"/>
    <w:rsid w:val="0002437E"/>
    <w:rsid w:val="00025A9C"/>
    <w:rsid w:val="00025F25"/>
    <w:rsid w:val="00026CDA"/>
    <w:rsid w:val="00026EF5"/>
    <w:rsid w:val="0003033A"/>
    <w:rsid w:val="00031D2D"/>
    <w:rsid w:val="000324BD"/>
    <w:rsid w:val="00033DC8"/>
    <w:rsid w:val="00033EAE"/>
    <w:rsid w:val="00033FC8"/>
    <w:rsid w:val="00034A96"/>
    <w:rsid w:val="00034DE2"/>
    <w:rsid w:val="00035342"/>
    <w:rsid w:val="0003623A"/>
    <w:rsid w:val="0003643C"/>
    <w:rsid w:val="00036FAE"/>
    <w:rsid w:val="0003766F"/>
    <w:rsid w:val="00040855"/>
    <w:rsid w:val="000420AF"/>
    <w:rsid w:val="0004257D"/>
    <w:rsid w:val="00042C20"/>
    <w:rsid w:val="000439B1"/>
    <w:rsid w:val="00043EAA"/>
    <w:rsid w:val="00043EE8"/>
    <w:rsid w:val="00044045"/>
    <w:rsid w:val="00044B2B"/>
    <w:rsid w:val="0004609B"/>
    <w:rsid w:val="00046ED5"/>
    <w:rsid w:val="0004749C"/>
    <w:rsid w:val="000507F7"/>
    <w:rsid w:val="00051251"/>
    <w:rsid w:val="00051812"/>
    <w:rsid w:val="00052B58"/>
    <w:rsid w:val="0005398E"/>
    <w:rsid w:val="0005419D"/>
    <w:rsid w:val="000544C1"/>
    <w:rsid w:val="000574D5"/>
    <w:rsid w:val="00057C73"/>
    <w:rsid w:val="000602AB"/>
    <w:rsid w:val="00061598"/>
    <w:rsid w:val="00061613"/>
    <w:rsid w:val="0006290D"/>
    <w:rsid w:val="00062E61"/>
    <w:rsid w:val="000630C5"/>
    <w:rsid w:val="0006526A"/>
    <w:rsid w:val="0006556A"/>
    <w:rsid w:val="00066A3B"/>
    <w:rsid w:val="00070A81"/>
    <w:rsid w:val="00070D43"/>
    <w:rsid w:val="000711C6"/>
    <w:rsid w:val="00071895"/>
    <w:rsid w:val="00072296"/>
    <w:rsid w:val="00072ABF"/>
    <w:rsid w:val="000735BD"/>
    <w:rsid w:val="00073ABC"/>
    <w:rsid w:val="00073ADF"/>
    <w:rsid w:val="00076246"/>
    <w:rsid w:val="00076D48"/>
    <w:rsid w:val="00082223"/>
    <w:rsid w:val="00083F7A"/>
    <w:rsid w:val="00085047"/>
    <w:rsid w:val="00085EBD"/>
    <w:rsid w:val="00086493"/>
    <w:rsid w:val="00087FC6"/>
    <w:rsid w:val="000902F6"/>
    <w:rsid w:val="00091E49"/>
    <w:rsid w:val="0009222D"/>
    <w:rsid w:val="0009331A"/>
    <w:rsid w:val="00093548"/>
    <w:rsid w:val="00097E8C"/>
    <w:rsid w:val="000A0134"/>
    <w:rsid w:val="000A085E"/>
    <w:rsid w:val="000A0990"/>
    <w:rsid w:val="000A0C26"/>
    <w:rsid w:val="000A12A0"/>
    <w:rsid w:val="000A210B"/>
    <w:rsid w:val="000A2728"/>
    <w:rsid w:val="000A2D2D"/>
    <w:rsid w:val="000A2FF0"/>
    <w:rsid w:val="000A3A0C"/>
    <w:rsid w:val="000A40BB"/>
    <w:rsid w:val="000A47E4"/>
    <w:rsid w:val="000A61D8"/>
    <w:rsid w:val="000A662D"/>
    <w:rsid w:val="000A6A36"/>
    <w:rsid w:val="000A780F"/>
    <w:rsid w:val="000A7EE5"/>
    <w:rsid w:val="000B1134"/>
    <w:rsid w:val="000B231E"/>
    <w:rsid w:val="000B4D91"/>
    <w:rsid w:val="000B5874"/>
    <w:rsid w:val="000B5A6C"/>
    <w:rsid w:val="000B5A88"/>
    <w:rsid w:val="000C033E"/>
    <w:rsid w:val="000C0B0B"/>
    <w:rsid w:val="000C40D3"/>
    <w:rsid w:val="000C5F33"/>
    <w:rsid w:val="000C703A"/>
    <w:rsid w:val="000C7F22"/>
    <w:rsid w:val="000D061F"/>
    <w:rsid w:val="000D11A6"/>
    <w:rsid w:val="000D289B"/>
    <w:rsid w:val="000D32CA"/>
    <w:rsid w:val="000D3BFC"/>
    <w:rsid w:val="000D5BB1"/>
    <w:rsid w:val="000D7EB9"/>
    <w:rsid w:val="000E0039"/>
    <w:rsid w:val="000E0575"/>
    <w:rsid w:val="000E0802"/>
    <w:rsid w:val="000E0855"/>
    <w:rsid w:val="000E11ED"/>
    <w:rsid w:val="000E2268"/>
    <w:rsid w:val="000E2561"/>
    <w:rsid w:val="000E26F3"/>
    <w:rsid w:val="000E6D51"/>
    <w:rsid w:val="000E6E19"/>
    <w:rsid w:val="000E7348"/>
    <w:rsid w:val="000E7CA7"/>
    <w:rsid w:val="000F0312"/>
    <w:rsid w:val="000F0D88"/>
    <w:rsid w:val="000F16D1"/>
    <w:rsid w:val="000F1CB3"/>
    <w:rsid w:val="000F2B2E"/>
    <w:rsid w:val="000F513D"/>
    <w:rsid w:val="000F5EFD"/>
    <w:rsid w:val="00100E74"/>
    <w:rsid w:val="001017CF"/>
    <w:rsid w:val="0010433C"/>
    <w:rsid w:val="00104EEB"/>
    <w:rsid w:val="00105819"/>
    <w:rsid w:val="00106AEC"/>
    <w:rsid w:val="00106D21"/>
    <w:rsid w:val="00106F6F"/>
    <w:rsid w:val="00107725"/>
    <w:rsid w:val="00107E7C"/>
    <w:rsid w:val="00111829"/>
    <w:rsid w:val="001122B3"/>
    <w:rsid w:val="00113061"/>
    <w:rsid w:val="00113AAC"/>
    <w:rsid w:val="00114874"/>
    <w:rsid w:val="00115369"/>
    <w:rsid w:val="00116280"/>
    <w:rsid w:val="001209B6"/>
    <w:rsid w:val="00120B42"/>
    <w:rsid w:val="00121E9B"/>
    <w:rsid w:val="00122067"/>
    <w:rsid w:val="0012249A"/>
    <w:rsid w:val="001237A1"/>
    <w:rsid w:val="001239A0"/>
    <w:rsid w:val="0012400F"/>
    <w:rsid w:val="00124DC1"/>
    <w:rsid w:val="00124F78"/>
    <w:rsid w:val="00125881"/>
    <w:rsid w:val="00127F34"/>
    <w:rsid w:val="00130144"/>
    <w:rsid w:val="001315E2"/>
    <w:rsid w:val="0013249C"/>
    <w:rsid w:val="0013317C"/>
    <w:rsid w:val="00133AEA"/>
    <w:rsid w:val="00136F3C"/>
    <w:rsid w:val="0013709D"/>
    <w:rsid w:val="0013721B"/>
    <w:rsid w:val="001376F8"/>
    <w:rsid w:val="0013780F"/>
    <w:rsid w:val="0013785D"/>
    <w:rsid w:val="0014102E"/>
    <w:rsid w:val="001429E3"/>
    <w:rsid w:val="00142E48"/>
    <w:rsid w:val="00143D15"/>
    <w:rsid w:val="00143EC7"/>
    <w:rsid w:val="00144950"/>
    <w:rsid w:val="00144D7D"/>
    <w:rsid w:val="00145ABF"/>
    <w:rsid w:val="00146389"/>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1BB"/>
    <w:rsid w:val="0016225C"/>
    <w:rsid w:val="00162C23"/>
    <w:rsid w:val="001638DC"/>
    <w:rsid w:val="00164574"/>
    <w:rsid w:val="00164E2D"/>
    <w:rsid w:val="001658FD"/>
    <w:rsid w:val="00165AC6"/>
    <w:rsid w:val="00166E8D"/>
    <w:rsid w:val="001705F0"/>
    <w:rsid w:val="0017181F"/>
    <w:rsid w:val="00171920"/>
    <w:rsid w:val="00171BCF"/>
    <w:rsid w:val="00172A13"/>
    <w:rsid w:val="00172CD4"/>
    <w:rsid w:val="00174000"/>
    <w:rsid w:val="00175875"/>
    <w:rsid w:val="00175B03"/>
    <w:rsid w:val="00175D78"/>
    <w:rsid w:val="0017758F"/>
    <w:rsid w:val="00177C82"/>
    <w:rsid w:val="00177E15"/>
    <w:rsid w:val="00180492"/>
    <w:rsid w:val="00180545"/>
    <w:rsid w:val="001816ED"/>
    <w:rsid w:val="00181845"/>
    <w:rsid w:val="00182CF1"/>
    <w:rsid w:val="0018362F"/>
    <w:rsid w:val="00183773"/>
    <w:rsid w:val="00185176"/>
    <w:rsid w:val="00185250"/>
    <w:rsid w:val="00187A53"/>
    <w:rsid w:val="00191CDD"/>
    <w:rsid w:val="00191DB5"/>
    <w:rsid w:val="00192B39"/>
    <w:rsid w:val="0019385A"/>
    <w:rsid w:val="001939BC"/>
    <w:rsid w:val="00194A16"/>
    <w:rsid w:val="001951BB"/>
    <w:rsid w:val="00197817"/>
    <w:rsid w:val="00197D07"/>
    <w:rsid w:val="00197E33"/>
    <w:rsid w:val="001A1731"/>
    <w:rsid w:val="001A27C3"/>
    <w:rsid w:val="001A2FFD"/>
    <w:rsid w:val="001A461E"/>
    <w:rsid w:val="001A47FE"/>
    <w:rsid w:val="001A49A6"/>
    <w:rsid w:val="001A4B34"/>
    <w:rsid w:val="001A4C96"/>
    <w:rsid w:val="001A5110"/>
    <w:rsid w:val="001A6B0C"/>
    <w:rsid w:val="001A6EEB"/>
    <w:rsid w:val="001B0C27"/>
    <w:rsid w:val="001B2363"/>
    <w:rsid w:val="001B28B9"/>
    <w:rsid w:val="001B29A9"/>
    <w:rsid w:val="001B2C58"/>
    <w:rsid w:val="001B2EBA"/>
    <w:rsid w:val="001B3B6A"/>
    <w:rsid w:val="001B7A66"/>
    <w:rsid w:val="001C2301"/>
    <w:rsid w:val="001C2B15"/>
    <w:rsid w:val="001C6BE0"/>
    <w:rsid w:val="001C795A"/>
    <w:rsid w:val="001C7F0B"/>
    <w:rsid w:val="001D0C24"/>
    <w:rsid w:val="001D20DC"/>
    <w:rsid w:val="001D3A6A"/>
    <w:rsid w:val="001D3D18"/>
    <w:rsid w:val="001D4661"/>
    <w:rsid w:val="001D4C51"/>
    <w:rsid w:val="001D5FFE"/>
    <w:rsid w:val="001D6B7D"/>
    <w:rsid w:val="001D79A4"/>
    <w:rsid w:val="001E0156"/>
    <w:rsid w:val="001E1388"/>
    <w:rsid w:val="001E2FDF"/>
    <w:rsid w:val="001E4BD5"/>
    <w:rsid w:val="001E57DA"/>
    <w:rsid w:val="001E5F9C"/>
    <w:rsid w:val="001F0901"/>
    <w:rsid w:val="001F22D0"/>
    <w:rsid w:val="001F2A6D"/>
    <w:rsid w:val="001F31D2"/>
    <w:rsid w:val="001F38E6"/>
    <w:rsid w:val="001F3B23"/>
    <w:rsid w:val="001F50B1"/>
    <w:rsid w:val="001F5117"/>
    <w:rsid w:val="001F53B4"/>
    <w:rsid w:val="001F6A65"/>
    <w:rsid w:val="001F75B1"/>
    <w:rsid w:val="00200F8E"/>
    <w:rsid w:val="00202BB5"/>
    <w:rsid w:val="002038DC"/>
    <w:rsid w:val="00207050"/>
    <w:rsid w:val="00210E49"/>
    <w:rsid w:val="002117A7"/>
    <w:rsid w:val="00212B9A"/>
    <w:rsid w:val="0021486C"/>
    <w:rsid w:val="00214B24"/>
    <w:rsid w:val="00214F58"/>
    <w:rsid w:val="002153A7"/>
    <w:rsid w:val="0021570B"/>
    <w:rsid w:val="002166F2"/>
    <w:rsid w:val="00216BF1"/>
    <w:rsid w:val="00220A6B"/>
    <w:rsid w:val="00221A4E"/>
    <w:rsid w:val="002226CB"/>
    <w:rsid w:val="002234CA"/>
    <w:rsid w:val="002239EF"/>
    <w:rsid w:val="00223E25"/>
    <w:rsid w:val="002254F6"/>
    <w:rsid w:val="00226BE2"/>
    <w:rsid w:val="00226CA3"/>
    <w:rsid w:val="0022787F"/>
    <w:rsid w:val="002316CA"/>
    <w:rsid w:val="002323E0"/>
    <w:rsid w:val="00234C84"/>
    <w:rsid w:val="00234FD8"/>
    <w:rsid w:val="0023514D"/>
    <w:rsid w:val="00235B13"/>
    <w:rsid w:val="00235D9D"/>
    <w:rsid w:val="00236595"/>
    <w:rsid w:val="00236D95"/>
    <w:rsid w:val="0023702E"/>
    <w:rsid w:val="002408B6"/>
    <w:rsid w:val="00241517"/>
    <w:rsid w:val="00243715"/>
    <w:rsid w:val="00243841"/>
    <w:rsid w:val="002446AE"/>
    <w:rsid w:val="002463E7"/>
    <w:rsid w:val="00246542"/>
    <w:rsid w:val="00246BE6"/>
    <w:rsid w:val="00247422"/>
    <w:rsid w:val="00247906"/>
    <w:rsid w:val="00250501"/>
    <w:rsid w:val="00251061"/>
    <w:rsid w:val="00251260"/>
    <w:rsid w:val="00252908"/>
    <w:rsid w:val="002535F5"/>
    <w:rsid w:val="0025391C"/>
    <w:rsid w:val="002542D2"/>
    <w:rsid w:val="002548CA"/>
    <w:rsid w:val="002558F3"/>
    <w:rsid w:val="00256A9C"/>
    <w:rsid w:val="0026098F"/>
    <w:rsid w:val="00260AAE"/>
    <w:rsid w:val="002613CB"/>
    <w:rsid w:val="002619C3"/>
    <w:rsid w:val="0026325E"/>
    <w:rsid w:val="002636F1"/>
    <w:rsid w:val="00263E4A"/>
    <w:rsid w:val="00264AD5"/>
    <w:rsid w:val="002656BA"/>
    <w:rsid w:val="00265A28"/>
    <w:rsid w:val="00267756"/>
    <w:rsid w:val="00270949"/>
    <w:rsid w:val="00271338"/>
    <w:rsid w:val="00274086"/>
    <w:rsid w:val="0027475A"/>
    <w:rsid w:val="002755EC"/>
    <w:rsid w:val="00275AE9"/>
    <w:rsid w:val="00276664"/>
    <w:rsid w:val="00277325"/>
    <w:rsid w:val="002778E5"/>
    <w:rsid w:val="00277CC0"/>
    <w:rsid w:val="00277CC5"/>
    <w:rsid w:val="00277F5D"/>
    <w:rsid w:val="00280770"/>
    <w:rsid w:val="0028245F"/>
    <w:rsid w:val="00283692"/>
    <w:rsid w:val="00284D4D"/>
    <w:rsid w:val="00285648"/>
    <w:rsid w:val="002858F2"/>
    <w:rsid w:val="00285AA9"/>
    <w:rsid w:val="00285D07"/>
    <w:rsid w:val="00285E88"/>
    <w:rsid w:val="00286B09"/>
    <w:rsid w:val="00292114"/>
    <w:rsid w:val="00292DAB"/>
    <w:rsid w:val="00294DFD"/>
    <w:rsid w:val="00295E90"/>
    <w:rsid w:val="002A278C"/>
    <w:rsid w:val="002A37FA"/>
    <w:rsid w:val="002A621D"/>
    <w:rsid w:val="002A70B7"/>
    <w:rsid w:val="002A7C36"/>
    <w:rsid w:val="002B03A1"/>
    <w:rsid w:val="002B17C3"/>
    <w:rsid w:val="002B242B"/>
    <w:rsid w:val="002B46AA"/>
    <w:rsid w:val="002B476A"/>
    <w:rsid w:val="002B4DA8"/>
    <w:rsid w:val="002B5415"/>
    <w:rsid w:val="002B5FD2"/>
    <w:rsid w:val="002B66AD"/>
    <w:rsid w:val="002B6A6A"/>
    <w:rsid w:val="002B7CA0"/>
    <w:rsid w:val="002C01E1"/>
    <w:rsid w:val="002C04B2"/>
    <w:rsid w:val="002C254F"/>
    <w:rsid w:val="002C2C10"/>
    <w:rsid w:val="002C30D2"/>
    <w:rsid w:val="002C32F3"/>
    <w:rsid w:val="002C48F1"/>
    <w:rsid w:val="002C508A"/>
    <w:rsid w:val="002C637D"/>
    <w:rsid w:val="002D119A"/>
    <w:rsid w:val="002D1DBA"/>
    <w:rsid w:val="002D47F8"/>
    <w:rsid w:val="002D64A6"/>
    <w:rsid w:val="002D6539"/>
    <w:rsid w:val="002D6C03"/>
    <w:rsid w:val="002D74A4"/>
    <w:rsid w:val="002E07BF"/>
    <w:rsid w:val="002E1F7F"/>
    <w:rsid w:val="002E2214"/>
    <w:rsid w:val="002E3238"/>
    <w:rsid w:val="002E3539"/>
    <w:rsid w:val="002E3554"/>
    <w:rsid w:val="002E3897"/>
    <w:rsid w:val="002E45CC"/>
    <w:rsid w:val="002E4DDC"/>
    <w:rsid w:val="002E5F3A"/>
    <w:rsid w:val="002E6B68"/>
    <w:rsid w:val="002E7190"/>
    <w:rsid w:val="002E7285"/>
    <w:rsid w:val="002F2D32"/>
    <w:rsid w:val="002F52B7"/>
    <w:rsid w:val="002F5E62"/>
    <w:rsid w:val="002F637F"/>
    <w:rsid w:val="002F73A9"/>
    <w:rsid w:val="002F7DEF"/>
    <w:rsid w:val="00300899"/>
    <w:rsid w:val="00302260"/>
    <w:rsid w:val="003036BA"/>
    <w:rsid w:val="00304251"/>
    <w:rsid w:val="00304EF9"/>
    <w:rsid w:val="00305795"/>
    <w:rsid w:val="0030728A"/>
    <w:rsid w:val="0031113C"/>
    <w:rsid w:val="00312BD6"/>
    <w:rsid w:val="00312DA0"/>
    <w:rsid w:val="003130B2"/>
    <w:rsid w:val="003132BF"/>
    <w:rsid w:val="003149BB"/>
    <w:rsid w:val="00314AE8"/>
    <w:rsid w:val="00314E66"/>
    <w:rsid w:val="00314FFE"/>
    <w:rsid w:val="00315395"/>
    <w:rsid w:val="00315B99"/>
    <w:rsid w:val="003160D0"/>
    <w:rsid w:val="0031709E"/>
    <w:rsid w:val="00317BBF"/>
    <w:rsid w:val="00317FD8"/>
    <w:rsid w:val="0032043F"/>
    <w:rsid w:val="00320AE6"/>
    <w:rsid w:val="003215F8"/>
    <w:rsid w:val="00321691"/>
    <w:rsid w:val="0032197F"/>
    <w:rsid w:val="00321D45"/>
    <w:rsid w:val="0032381C"/>
    <w:rsid w:val="00324787"/>
    <w:rsid w:val="0032543D"/>
    <w:rsid w:val="003267D6"/>
    <w:rsid w:val="003271C5"/>
    <w:rsid w:val="003271DC"/>
    <w:rsid w:val="00327541"/>
    <w:rsid w:val="00327AC7"/>
    <w:rsid w:val="00330608"/>
    <w:rsid w:val="00331495"/>
    <w:rsid w:val="00331D47"/>
    <w:rsid w:val="00333BCE"/>
    <w:rsid w:val="00333D5F"/>
    <w:rsid w:val="00333E8B"/>
    <w:rsid w:val="00334844"/>
    <w:rsid w:val="00334C67"/>
    <w:rsid w:val="003354C9"/>
    <w:rsid w:val="00335A64"/>
    <w:rsid w:val="00336A4A"/>
    <w:rsid w:val="003379AD"/>
    <w:rsid w:val="00337B72"/>
    <w:rsid w:val="00340C17"/>
    <w:rsid w:val="0034154E"/>
    <w:rsid w:val="00342971"/>
    <w:rsid w:val="00342EF1"/>
    <w:rsid w:val="003435BC"/>
    <w:rsid w:val="00343CE9"/>
    <w:rsid w:val="0034509D"/>
    <w:rsid w:val="003465C0"/>
    <w:rsid w:val="00346FC7"/>
    <w:rsid w:val="0034728F"/>
    <w:rsid w:val="00350905"/>
    <w:rsid w:val="003523BE"/>
    <w:rsid w:val="00352965"/>
    <w:rsid w:val="003535A0"/>
    <w:rsid w:val="00353F6C"/>
    <w:rsid w:val="00354DDE"/>
    <w:rsid w:val="00355693"/>
    <w:rsid w:val="00355E2E"/>
    <w:rsid w:val="00356AA7"/>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67B9B"/>
    <w:rsid w:val="00367CF4"/>
    <w:rsid w:val="003711AD"/>
    <w:rsid w:val="0037352D"/>
    <w:rsid w:val="00373634"/>
    <w:rsid w:val="00374B08"/>
    <w:rsid w:val="00375422"/>
    <w:rsid w:val="00375753"/>
    <w:rsid w:val="0037601E"/>
    <w:rsid w:val="003816BC"/>
    <w:rsid w:val="00383949"/>
    <w:rsid w:val="003864ED"/>
    <w:rsid w:val="003871E1"/>
    <w:rsid w:val="00390854"/>
    <w:rsid w:val="00390C17"/>
    <w:rsid w:val="0039151E"/>
    <w:rsid w:val="00392574"/>
    <w:rsid w:val="0039292F"/>
    <w:rsid w:val="003940D5"/>
    <w:rsid w:val="00394998"/>
    <w:rsid w:val="00394CB3"/>
    <w:rsid w:val="0039530C"/>
    <w:rsid w:val="00397B9E"/>
    <w:rsid w:val="00397C8F"/>
    <w:rsid w:val="003A0453"/>
    <w:rsid w:val="003A215E"/>
    <w:rsid w:val="003A2E7C"/>
    <w:rsid w:val="003A40A1"/>
    <w:rsid w:val="003A493E"/>
    <w:rsid w:val="003A5575"/>
    <w:rsid w:val="003A617F"/>
    <w:rsid w:val="003A6557"/>
    <w:rsid w:val="003A671D"/>
    <w:rsid w:val="003A7610"/>
    <w:rsid w:val="003B0799"/>
    <w:rsid w:val="003B0E1B"/>
    <w:rsid w:val="003B0E55"/>
    <w:rsid w:val="003B1E3A"/>
    <w:rsid w:val="003B2598"/>
    <w:rsid w:val="003B381E"/>
    <w:rsid w:val="003B78F9"/>
    <w:rsid w:val="003C0D08"/>
    <w:rsid w:val="003C1D44"/>
    <w:rsid w:val="003C24E7"/>
    <w:rsid w:val="003C2667"/>
    <w:rsid w:val="003C4DFB"/>
    <w:rsid w:val="003C7978"/>
    <w:rsid w:val="003D1F00"/>
    <w:rsid w:val="003D34A6"/>
    <w:rsid w:val="003D449A"/>
    <w:rsid w:val="003D451C"/>
    <w:rsid w:val="003D5315"/>
    <w:rsid w:val="003D69D3"/>
    <w:rsid w:val="003D753F"/>
    <w:rsid w:val="003D76E2"/>
    <w:rsid w:val="003D7CC9"/>
    <w:rsid w:val="003D7CEE"/>
    <w:rsid w:val="003D7DD2"/>
    <w:rsid w:val="003E0789"/>
    <w:rsid w:val="003E0BB6"/>
    <w:rsid w:val="003E139F"/>
    <w:rsid w:val="003E1612"/>
    <w:rsid w:val="003E1A4B"/>
    <w:rsid w:val="003E3BDC"/>
    <w:rsid w:val="003E61E7"/>
    <w:rsid w:val="003E6C72"/>
    <w:rsid w:val="003E7564"/>
    <w:rsid w:val="003F15E5"/>
    <w:rsid w:val="003F2070"/>
    <w:rsid w:val="003F2F81"/>
    <w:rsid w:val="003F3B36"/>
    <w:rsid w:val="003F49B9"/>
    <w:rsid w:val="003F508A"/>
    <w:rsid w:val="003F5608"/>
    <w:rsid w:val="003F593B"/>
    <w:rsid w:val="003F64AD"/>
    <w:rsid w:val="003F6F40"/>
    <w:rsid w:val="003F6F50"/>
    <w:rsid w:val="00400EB7"/>
    <w:rsid w:val="004018EF"/>
    <w:rsid w:val="0040249A"/>
    <w:rsid w:val="004028AA"/>
    <w:rsid w:val="00402B5D"/>
    <w:rsid w:val="004036CC"/>
    <w:rsid w:val="00403DDC"/>
    <w:rsid w:val="0040613F"/>
    <w:rsid w:val="004063BA"/>
    <w:rsid w:val="004066C4"/>
    <w:rsid w:val="004078A5"/>
    <w:rsid w:val="00412B0C"/>
    <w:rsid w:val="0041358F"/>
    <w:rsid w:val="00414781"/>
    <w:rsid w:val="0041483F"/>
    <w:rsid w:val="00414FEE"/>
    <w:rsid w:val="0041628A"/>
    <w:rsid w:val="004162E1"/>
    <w:rsid w:val="00417747"/>
    <w:rsid w:val="00417903"/>
    <w:rsid w:val="00417938"/>
    <w:rsid w:val="004231E7"/>
    <w:rsid w:val="00424006"/>
    <w:rsid w:val="00424729"/>
    <w:rsid w:val="0042778E"/>
    <w:rsid w:val="00427875"/>
    <w:rsid w:val="00427D87"/>
    <w:rsid w:val="00431FCC"/>
    <w:rsid w:val="00432D70"/>
    <w:rsid w:val="00433022"/>
    <w:rsid w:val="00434496"/>
    <w:rsid w:val="00435325"/>
    <w:rsid w:val="00441B32"/>
    <w:rsid w:val="004423F0"/>
    <w:rsid w:val="00442518"/>
    <w:rsid w:val="004433CE"/>
    <w:rsid w:val="004434EE"/>
    <w:rsid w:val="00445212"/>
    <w:rsid w:val="004501E3"/>
    <w:rsid w:val="00450BDD"/>
    <w:rsid w:val="004519B1"/>
    <w:rsid w:val="00452D10"/>
    <w:rsid w:val="00453A2D"/>
    <w:rsid w:val="00454DC0"/>
    <w:rsid w:val="0045552B"/>
    <w:rsid w:val="00457C65"/>
    <w:rsid w:val="00462546"/>
    <w:rsid w:val="004625F2"/>
    <w:rsid w:val="00463037"/>
    <w:rsid w:val="004630FF"/>
    <w:rsid w:val="0046322E"/>
    <w:rsid w:val="0046440D"/>
    <w:rsid w:val="004660EC"/>
    <w:rsid w:val="00467D96"/>
    <w:rsid w:val="0047094D"/>
    <w:rsid w:val="00471C90"/>
    <w:rsid w:val="00472176"/>
    <w:rsid w:val="00472449"/>
    <w:rsid w:val="00472A43"/>
    <w:rsid w:val="004738AE"/>
    <w:rsid w:val="004746B7"/>
    <w:rsid w:val="0047537B"/>
    <w:rsid w:val="004754FF"/>
    <w:rsid w:val="00475634"/>
    <w:rsid w:val="004759D4"/>
    <w:rsid w:val="00476001"/>
    <w:rsid w:val="004765A4"/>
    <w:rsid w:val="00480513"/>
    <w:rsid w:val="00480911"/>
    <w:rsid w:val="00481684"/>
    <w:rsid w:val="00483F25"/>
    <w:rsid w:val="004847D2"/>
    <w:rsid w:val="004858C4"/>
    <w:rsid w:val="00486075"/>
    <w:rsid w:val="004860C5"/>
    <w:rsid w:val="0048613B"/>
    <w:rsid w:val="00486847"/>
    <w:rsid w:val="0048758B"/>
    <w:rsid w:val="004918C5"/>
    <w:rsid w:val="00492089"/>
    <w:rsid w:val="00492CCA"/>
    <w:rsid w:val="00493BCA"/>
    <w:rsid w:val="00494050"/>
    <w:rsid w:val="00494269"/>
    <w:rsid w:val="0049500C"/>
    <w:rsid w:val="004A01D2"/>
    <w:rsid w:val="004A0D4D"/>
    <w:rsid w:val="004A1B3D"/>
    <w:rsid w:val="004A1FB4"/>
    <w:rsid w:val="004A2714"/>
    <w:rsid w:val="004A2923"/>
    <w:rsid w:val="004A3023"/>
    <w:rsid w:val="004A3BF3"/>
    <w:rsid w:val="004A54A9"/>
    <w:rsid w:val="004A6BF4"/>
    <w:rsid w:val="004B18EB"/>
    <w:rsid w:val="004B19BD"/>
    <w:rsid w:val="004B230E"/>
    <w:rsid w:val="004B2689"/>
    <w:rsid w:val="004B26DC"/>
    <w:rsid w:val="004B3ACE"/>
    <w:rsid w:val="004B3F9D"/>
    <w:rsid w:val="004B46AD"/>
    <w:rsid w:val="004B636C"/>
    <w:rsid w:val="004B6984"/>
    <w:rsid w:val="004C0B2A"/>
    <w:rsid w:val="004C0B74"/>
    <w:rsid w:val="004C19E1"/>
    <w:rsid w:val="004C3ED4"/>
    <w:rsid w:val="004C448F"/>
    <w:rsid w:val="004C53B0"/>
    <w:rsid w:val="004C75B3"/>
    <w:rsid w:val="004D1129"/>
    <w:rsid w:val="004D2262"/>
    <w:rsid w:val="004D233C"/>
    <w:rsid w:val="004D3AEF"/>
    <w:rsid w:val="004D5241"/>
    <w:rsid w:val="004D54BA"/>
    <w:rsid w:val="004D707C"/>
    <w:rsid w:val="004D7F9D"/>
    <w:rsid w:val="004E21E0"/>
    <w:rsid w:val="004E21F1"/>
    <w:rsid w:val="004E2821"/>
    <w:rsid w:val="004E42B1"/>
    <w:rsid w:val="004E4491"/>
    <w:rsid w:val="004E4632"/>
    <w:rsid w:val="004E51F1"/>
    <w:rsid w:val="004E6873"/>
    <w:rsid w:val="004E695B"/>
    <w:rsid w:val="004E7512"/>
    <w:rsid w:val="004E7D48"/>
    <w:rsid w:val="004F02B5"/>
    <w:rsid w:val="004F25ED"/>
    <w:rsid w:val="004F28DE"/>
    <w:rsid w:val="004F3FE2"/>
    <w:rsid w:val="004F53AC"/>
    <w:rsid w:val="004F6811"/>
    <w:rsid w:val="004F7570"/>
    <w:rsid w:val="004F7608"/>
    <w:rsid w:val="004F7647"/>
    <w:rsid w:val="005008C9"/>
    <w:rsid w:val="0050092F"/>
    <w:rsid w:val="00501517"/>
    <w:rsid w:val="00501897"/>
    <w:rsid w:val="00502269"/>
    <w:rsid w:val="005022D4"/>
    <w:rsid w:val="00503001"/>
    <w:rsid w:val="00503521"/>
    <w:rsid w:val="0050479E"/>
    <w:rsid w:val="00505973"/>
    <w:rsid w:val="005067D6"/>
    <w:rsid w:val="0050746F"/>
    <w:rsid w:val="005103C5"/>
    <w:rsid w:val="00511472"/>
    <w:rsid w:val="00515478"/>
    <w:rsid w:val="00516736"/>
    <w:rsid w:val="00520C8F"/>
    <w:rsid w:val="00521564"/>
    <w:rsid w:val="005221D7"/>
    <w:rsid w:val="005222D0"/>
    <w:rsid w:val="0052245B"/>
    <w:rsid w:val="00522A79"/>
    <w:rsid w:val="00522F62"/>
    <w:rsid w:val="005262C0"/>
    <w:rsid w:val="00526534"/>
    <w:rsid w:val="00526624"/>
    <w:rsid w:val="0052706D"/>
    <w:rsid w:val="00527559"/>
    <w:rsid w:val="00527650"/>
    <w:rsid w:val="005323BC"/>
    <w:rsid w:val="00532DF5"/>
    <w:rsid w:val="005336F8"/>
    <w:rsid w:val="00534041"/>
    <w:rsid w:val="00535451"/>
    <w:rsid w:val="00535588"/>
    <w:rsid w:val="00535B45"/>
    <w:rsid w:val="00535D1F"/>
    <w:rsid w:val="005369C0"/>
    <w:rsid w:val="005379EE"/>
    <w:rsid w:val="00541E96"/>
    <w:rsid w:val="00541FED"/>
    <w:rsid w:val="005449C9"/>
    <w:rsid w:val="00545D30"/>
    <w:rsid w:val="00546F67"/>
    <w:rsid w:val="00547722"/>
    <w:rsid w:val="0055025D"/>
    <w:rsid w:val="00551657"/>
    <w:rsid w:val="00551F57"/>
    <w:rsid w:val="00551FD7"/>
    <w:rsid w:val="00552B84"/>
    <w:rsid w:val="00552E66"/>
    <w:rsid w:val="005534E4"/>
    <w:rsid w:val="0055432F"/>
    <w:rsid w:val="0055470E"/>
    <w:rsid w:val="00554E05"/>
    <w:rsid w:val="00554FB2"/>
    <w:rsid w:val="00555058"/>
    <w:rsid w:val="00555082"/>
    <w:rsid w:val="00555339"/>
    <w:rsid w:val="00557EF7"/>
    <w:rsid w:val="00557FB2"/>
    <w:rsid w:val="005611B6"/>
    <w:rsid w:val="00561E89"/>
    <w:rsid w:val="005626BC"/>
    <w:rsid w:val="005629D6"/>
    <w:rsid w:val="00562FAA"/>
    <w:rsid w:val="00563C7A"/>
    <w:rsid w:val="00567810"/>
    <w:rsid w:val="00567F49"/>
    <w:rsid w:val="00570A3F"/>
    <w:rsid w:val="005711B4"/>
    <w:rsid w:val="0057349E"/>
    <w:rsid w:val="005743CB"/>
    <w:rsid w:val="005746D0"/>
    <w:rsid w:val="005766B2"/>
    <w:rsid w:val="0057674F"/>
    <w:rsid w:val="00581E8D"/>
    <w:rsid w:val="005837A6"/>
    <w:rsid w:val="00584613"/>
    <w:rsid w:val="0058475C"/>
    <w:rsid w:val="005850F0"/>
    <w:rsid w:val="00590171"/>
    <w:rsid w:val="00590823"/>
    <w:rsid w:val="00590913"/>
    <w:rsid w:val="00590C01"/>
    <w:rsid w:val="005924F7"/>
    <w:rsid w:val="00592892"/>
    <w:rsid w:val="00592CB5"/>
    <w:rsid w:val="00593BEC"/>
    <w:rsid w:val="0059499A"/>
    <w:rsid w:val="00596766"/>
    <w:rsid w:val="00597EBB"/>
    <w:rsid w:val="005A05B0"/>
    <w:rsid w:val="005A0EE4"/>
    <w:rsid w:val="005A188F"/>
    <w:rsid w:val="005A210B"/>
    <w:rsid w:val="005A2FB6"/>
    <w:rsid w:val="005A30B8"/>
    <w:rsid w:val="005A495B"/>
    <w:rsid w:val="005A5043"/>
    <w:rsid w:val="005A557C"/>
    <w:rsid w:val="005A5AE2"/>
    <w:rsid w:val="005A6C74"/>
    <w:rsid w:val="005A6EA7"/>
    <w:rsid w:val="005A76C5"/>
    <w:rsid w:val="005B0A52"/>
    <w:rsid w:val="005B0E9A"/>
    <w:rsid w:val="005B0E9B"/>
    <w:rsid w:val="005B1132"/>
    <w:rsid w:val="005B2428"/>
    <w:rsid w:val="005B244F"/>
    <w:rsid w:val="005B4408"/>
    <w:rsid w:val="005B4458"/>
    <w:rsid w:val="005B5D65"/>
    <w:rsid w:val="005B655F"/>
    <w:rsid w:val="005B6CE0"/>
    <w:rsid w:val="005B6F69"/>
    <w:rsid w:val="005B765F"/>
    <w:rsid w:val="005B7E1E"/>
    <w:rsid w:val="005C03E7"/>
    <w:rsid w:val="005C065C"/>
    <w:rsid w:val="005C0BB1"/>
    <w:rsid w:val="005C1965"/>
    <w:rsid w:val="005C3645"/>
    <w:rsid w:val="005C4081"/>
    <w:rsid w:val="005C446F"/>
    <w:rsid w:val="005C720B"/>
    <w:rsid w:val="005C7D09"/>
    <w:rsid w:val="005C7DBF"/>
    <w:rsid w:val="005D0999"/>
    <w:rsid w:val="005D0C81"/>
    <w:rsid w:val="005D2D32"/>
    <w:rsid w:val="005D2D43"/>
    <w:rsid w:val="005D2E44"/>
    <w:rsid w:val="005D2F66"/>
    <w:rsid w:val="005D33C3"/>
    <w:rsid w:val="005D357B"/>
    <w:rsid w:val="005D5B10"/>
    <w:rsid w:val="005D6807"/>
    <w:rsid w:val="005D6A61"/>
    <w:rsid w:val="005D72CE"/>
    <w:rsid w:val="005E0132"/>
    <w:rsid w:val="005E05DB"/>
    <w:rsid w:val="005E124E"/>
    <w:rsid w:val="005E15F6"/>
    <w:rsid w:val="005E4A9B"/>
    <w:rsid w:val="005E4CA2"/>
    <w:rsid w:val="005E5746"/>
    <w:rsid w:val="005E6B07"/>
    <w:rsid w:val="005E6FA6"/>
    <w:rsid w:val="005E7EEF"/>
    <w:rsid w:val="005F0CBD"/>
    <w:rsid w:val="005F2103"/>
    <w:rsid w:val="005F260C"/>
    <w:rsid w:val="005F264C"/>
    <w:rsid w:val="005F352F"/>
    <w:rsid w:val="005F51B1"/>
    <w:rsid w:val="005F5EE1"/>
    <w:rsid w:val="005F6F1A"/>
    <w:rsid w:val="005F6F95"/>
    <w:rsid w:val="00602043"/>
    <w:rsid w:val="006024EF"/>
    <w:rsid w:val="00602C54"/>
    <w:rsid w:val="00603622"/>
    <w:rsid w:val="00603C86"/>
    <w:rsid w:val="006061D9"/>
    <w:rsid w:val="0060672F"/>
    <w:rsid w:val="00606F94"/>
    <w:rsid w:val="00611087"/>
    <w:rsid w:val="006110E9"/>
    <w:rsid w:val="00611CAC"/>
    <w:rsid w:val="00613285"/>
    <w:rsid w:val="00613DAA"/>
    <w:rsid w:val="006147D4"/>
    <w:rsid w:val="006155D7"/>
    <w:rsid w:val="006160F5"/>
    <w:rsid w:val="00620F65"/>
    <w:rsid w:val="006213C7"/>
    <w:rsid w:val="006226BB"/>
    <w:rsid w:val="006228D3"/>
    <w:rsid w:val="00622FD6"/>
    <w:rsid w:val="006230AB"/>
    <w:rsid w:val="00623461"/>
    <w:rsid w:val="00623C36"/>
    <w:rsid w:val="00624DAF"/>
    <w:rsid w:val="006258F3"/>
    <w:rsid w:val="006259C9"/>
    <w:rsid w:val="00626570"/>
    <w:rsid w:val="00626CAA"/>
    <w:rsid w:val="00626FF3"/>
    <w:rsid w:val="0063080F"/>
    <w:rsid w:val="00631016"/>
    <w:rsid w:val="0063144B"/>
    <w:rsid w:val="00631ABA"/>
    <w:rsid w:val="00631FF5"/>
    <w:rsid w:val="00632CFA"/>
    <w:rsid w:val="00633129"/>
    <w:rsid w:val="00633367"/>
    <w:rsid w:val="00633A8B"/>
    <w:rsid w:val="00633D00"/>
    <w:rsid w:val="00633DA9"/>
    <w:rsid w:val="006369EC"/>
    <w:rsid w:val="00636E5F"/>
    <w:rsid w:val="00640173"/>
    <w:rsid w:val="006401D4"/>
    <w:rsid w:val="0064108D"/>
    <w:rsid w:val="00641404"/>
    <w:rsid w:val="0064177A"/>
    <w:rsid w:val="006427BF"/>
    <w:rsid w:val="00643D2C"/>
    <w:rsid w:val="00646656"/>
    <w:rsid w:val="006506C1"/>
    <w:rsid w:val="00651307"/>
    <w:rsid w:val="00652137"/>
    <w:rsid w:val="0065264F"/>
    <w:rsid w:val="00652C53"/>
    <w:rsid w:val="00653681"/>
    <w:rsid w:val="00654544"/>
    <w:rsid w:val="0065481B"/>
    <w:rsid w:val="006551A9"/>
    <w:rsid w:val="00655914"/>
    <w:rsid w:val="00656006"/>
    <w:rsid w:val="0065793E"/>
    <w:rsid w:val="00657A09"/>
    <w:rsid w:val="00657A75"/>
    <w:rsid w:val="00661422"/>
    <w:rsid w:val="0066165A"/>
    <w:rsid w:val="00662903"/>
    <w:rsid w:val="00662B18"/>
    <w:rsid w:val="00664676"/>
    <w:rsid w:val="0066621B"/>
    <w:rsid w:val="006668BC"/>
    <w:rsid w:val="00666928"/>
    <w:rsid w:val="0067007B"/>
    <w:rsid w:val="00670D3C"/>
    <w:rsid w:val="00670E9A"/>
    <w:rsid w:val="00671A70"/>
    <w:rsid w:val="0067210C"/>
    <w:rsid w:val="00674EB8"/>
    <w:rsid w:val="006751C6"/>
    <w:rsid w:val="006751E3"/>
    <w:rsid w:val="0067796C"/>
    <w:rsid w:val="006779BD"/>
    <w:rsid w:val="00677C2D"/>
    <w:rsid w:val="00680084"/>
    <w:rsid w:val="00680C8E"/>
    <w:rsid w:val="00680E30"/>
    <w:rsid w:val="00682B1D"/>
    <w:rsid w:val="00682C4C"/>
    <w:rsid w:val="00684036"/>
    <w:rsid w:val="00684AD5"/>
    <w:rsid w:val="006857C5"/>
    <w:rsid w:val="006867B2"/>
    <w:rsid w:val="006870F8"/>
    <w:rsid w:val="00687233"/>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3994"/>
    <w:rsid w:val="006A4FB6"/>
    <w:rsid w:val="006A5260"/>
    <w:rsid w:val="006A734C"/>
    <w:rsid w:val="006A7B66"/>
    <w:rsid w:val="006B17A4"/>
    <w:rsid w:val="006B1817"/>
    <w:rsid w:val="006B309C"/>
    <w:rsid w:val="006B4728"/>
    <w:rsid w:val="006B47D4"/>
    <w:rsid w:val="006B5017"/>
    <w:rsid w:val="006B56B0"/>
    <w:rsid w:val="006B5C57"/>
    <w:rsid w:val="006B7E2B"/>
    <w:rsid w:val="006C05BF"/>
    <w:rsid w:val="006C0FD1"/>
    <w:rsid w:val="006C238D"/>
    <w:rsid w:val="006C24D4"/>
    <w:rsid w:val="006C28C6"/>
    <w:rsid w:val="006C3E21"/>
    <w:rsid w:val="006C43F9"/>
    <w:rsid w:val="006C4783"/>
    <w:rsid w:val="006C4964"/>
    <w:rsid w:val="006C5365"/>
    <w:rsid w:val="006C5AA8"/>
    <w:rsid w:val="006C640C"/>
    <w:rsid w:val="006C6478"/>
    <w:rsid w:val="006C75A5"/>
    <w:rsid w:val="006D1208"/>
    <w:rsid w:val="006D1908"/>
    <w:rsid w:val="006D220B"/>
    <w:rsid w:val="006D2BFA"/>
    <w:rsid w:val="006D4B53"/>
    <w:rsid w:val="006D6140"/>
    <w:rsid w:val="006D64E1"/>
    <w:rsid w:val="006E0017"/>
    <w:rsid w:val="006E1264"/>
    <w:rsid w:val="006E1311"/>
    <w:rsid w:val="006E148E"/>
    <w:rsid w:val="006E35B9"/>
    <w:rsid w:val="006E36BF"/>
    <w:rsid w:val="006E3C18"/>
    <w:rsid w:val="006E5F0B"/>
    <w:rsid w:val="006E6ABC"/>
    <w:rsid w:val="006E6CFE"/>
    <w:rsid w:val="006E7CA3"/>
    <w:rsid w:val="006F0532"/>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1196"/>
    <w:rsid w:val="007014D9"/>
    <w:rsid w:val="007016B5"/>
    <w:rsid w:val="007021AB"/>
    <w:rsid w:val="007029C8"/>
    <w:rsid w:val="00703792"/>
    <w:rsid w:val="00704565"/>
    <w:rsid w:val="00705622"/>
    <w:rsid w:val="007070BC"/>
    <w:rsid w:val="0070761C"/>
    <w:rsid w:val="00707727"/>
    <w:rsid w:val="00707BD5"/>
    <w:rsid w:val="007136B9"/>
    <w:rsid w:val="007145C3"/>
    <w:rsid w:val="0071590F"/>
    <w:rsid w:val="00717A05"/>
    <w:rsid w:val="00717C3D"/>
    <w:rsid w:val="00720D5D"/>
    <w:rsid w:val="00720F18"/>
    <w:rsid w:val="00721347"/>
    <w:rsid w:val="00721918"/>
    <w:rsid w:val="00721F29"/>
    <w:rsid w:val="00723598"/>
    <w:rsid w:val="00723BEE"/>
    <w:rsid w:val="00724885"/>
    <w:rsid w:val="00724EDC"/>
    <w:rsid w:val="00725770"/>
    <w:rsid w:val="00725D39"/>
    <w:rsid w:val="00726CEB"/>
    <w:rsid w:val="007313A2"/>
    <w:rsid w:val="00731AAD"/>
    <w:rsid w:val="00733A9B"/>
    <w:rsid w:val="0073465F"/>
    <w:rsid w:val="00735055"/>
    <w:rsid w:val="00736197"/>
    <w:rsid w:val="0073651D"/>
    <w:rsid w:val="00736CB3"/>
    <w:rsid w:val="00736D54"/>
    <w:rsid w:val="00737B84"/>
    <w:rsid w:val="007409F3"/>
    <w:rsid w:val="00740D08"/>
    <w:rsid w:val="00741077"/>
    <w:rsid w:val="00741F38"/>
    <w:rsid w:val="0074603B"/>
    <w:rsid w:val="00750014"/>
    <w:rsid w:val="00750B90"/>
    <w:rsid w:val="00750C18"/>
    <w:rsid w:val="00750F86"/>
    <w:rsid w:val="00751712"/>
    <w:rsid w:val="0075175D"/>
    <w:rsid w:val="007543E8"/>
    <w:rsid w:val="00754814"/>
    <w:rsid w:val="007549AA"/>
    <w:rsid w:val="00755F23"/>
    <w:rsid w:val="00756B1C"/>
    <w:rsid w:val="00760B8A"/>
    <w:rsid w:val="00762518"/>
    <w:rsid w:val="007642A5"/>
    <w:rsid w:val="00764B26"/>
    <w:rsid w:val="00764B5A"/>
    <w:rsid w:val="00764BEF"/>
    <w:rsid w:val="00765865"/>
    <w:rsid w:val="007703B0"/>
    <w:rsid w:val="00770500"/>
    <w:rsid w:val="007709CB"/>
    <w:rsid w:val="00772944"/>
    <w:rsid w:val="007729EC"/>
    <w:rsid w:val="00773E3C"/>
    <w:rsid w:val="00774AFA"/>
    <w:rsid w:val="0077551F"/>
    <w:rsid w:val="00776761"/>
    <w:rsid w:val="007769E7"/>
    <w:rsid w:val="00776A41"/>
    <w:rsid w:val="0077790D"/>
    <w:rsid w:val="00777B9F"/>
    <w:rsid w:val="00780483"/>
    <w:rsid w:val="007805FC"/>
    <w:rsid w:val="00780E3A"/>
    <w:rsid w:val="00781FB5"/>
    <w:rsid w:val="00782027"/>
    <w:rsid w:val="00783D17"/>
    <w:rsid w:val="00785CC7"/>
    <w:rsid w:val="007865B9"/>
    <w:rsid w:val="00786DAD"/>
    <w:rsid w:val="00791D31"/>
    <w:rsid w:val="00793B62"/>
    <w:rsid w:val="00793DDB"/>
    <w:rsid w:val="007957AE"/>
    <w:rsid w:val="00795C7C"/>
    <w:rsid w:val="00796A8E"/>
    <w:rsid w:val="007972ED"/>
    <w:rsid w:val="007A006A"/>
    <w:rsid w:val="007A05C7"/>
    <w:rsid w:val="007A110C"/>
    <w:rsid w:val="007A11A0"/>
    <w:rsid w:val="007A2AA5"/>
    <w:rsid w:val="007A3A41"/>
    <w:rsid w:val="007A572F"/>
    <w:rsid w:val="007A58AC"/>
    <w:rsid w:val="007B0291"/>
    <w:rsid w:val="007B0777"/>
    <w:rsid w:val="007B39E4"/>
    <w:rsid w:val="007B3CB3"/>
    <w:rsid w:val="007B4D61"/>
    <w:rsid w:val="007B530E"/>
    <w:rsid w:val="007B5E2F"/>
    <w:rsid w:val="007B63DD"/>
    <w:rsid w:val="007B7C0C"/>
    <w:rsid w:val="007C20C0"/>
    <w:rsid w:val="007C2228"/>
    <w:rsid w:val="007C2743"/>
    <w:rsid w:val="007C37BD"/>
    <w:rsid w:val="007C4F43"/>
    <w:rsid w:val="007C7591"/>
    <w:rsid w:val="007D066D"/>
    <w:rsid w:val="007D0AF6"/>
    <w:rsid w:val="007D0E1C"/>
    <w:rsid w:val="007D1888"/>
    <w:rsid w:val="007D2C20"/>
    <w:rsid w:val="007D313E"/>
    <w:rsid w:val="007D57EC"/>
    <w:rsid w:val="007D5B47"/>
    <w:rsid w:val="007D6D07"/>
    <w:rsid w:val="007E0110"/>
    <w:rsid w:val="007E0286"/>
    <w:rsid w:val="007E0D25"/>
    <w:rsid w:val="007E1E15"/>
    <w:rsid w:val="007E3113"/>
    <w:rsid w:val="007E3177"/>
    <w:rsid w:val="007E394F"/>
    <w:rsid w:val="007E3ED4"/>
    <w:rsid w:val="007E5195"/>
    <w:rsid w:val="007E59FE"/>
    <w:rsid w:val="007E65A2"/>
    <w:rsid w:val="007E6957"/>
    <w:rsid w:val="007E7F20"/>
    <w:rsid w:val="007E7F9B"/>
    <w:rsid w:val="007F09DD"/>
    <w:rsid w:val="007F0E6B"/>
    <w:rsid w:val="007F111A"/>
    <w:rsid w:val="007F1782"/>
    <w:rsid w:val="007F27C5"/>
    <w:rsid w:val="007F2904"/>
    <w:rsid w:val="007F293C"/>
    <w:rsid w:val="007F3521"/>
    <w:rsid w:val="007F608C"/>
    <w:rsid w:val="007F66B4"/>
    <w:rsid w:val="007F72FD"/>
    <w:rsid w:val="007F787C"/>
    <w:rsid w:val="00800C28"/>
    <w:rsid w:val="00801D8C"/>
    <w:rsid w:val="008030FB"/>
    <w:rsid w:val="00804E25"/>
    <w:rsid w:val="00804EDC"/>
    <w:rsid w:val="00805066"/>
    <w:rsid w:val="00805368"/>
    <w:rsid w:val="0080619D"/>
    <w:rsid w:val="00806532"/>
    <w:rsid w:val="00807B4C"/>
    <w:rsid w:val="00811226"/>
    <w:rsid w:val="008153E3"/>
    <w:rsid w:val="00817239"/>
    <w:rsid w:val="00823028"/>
    <w:rsid w:val="0082327F"/>
    <w:rsid w:val="0082403C"/>
    <w:rsid w:val="00824191"/>
    <w:rsid w:val="008244DB"/>
    <w:rsid w:val="008267C7"/>
    <w:rsid w:val="0083214E"/>
    <w:rsid w:val="008329E1"/>
    <w:rsid w:val="00833F4F"/>
    <w:rsid w:val="0083408C"/>
    <w:rsid w:val="008349DF"/>
    <w:rsid w:val="00834EDF"/>
    <w:rsid w:val="00834FEB"/>
    <w:rsid w:val="00835E31"/>
    <w:rsid w:val="00836325"/>
    <w:rsid w:val="008368C0"/>
    <w:rsid w:val="00836A32"/>
    <w:rsid w:val="00836C79"/>
    <w:rsid w:val="008400BA"/>
    <w:rsid w:val="008416BF"/>
    <w:rsid w:val="00842143"/>
    <w:rsid w:val="0084254A"/>
    <w:rsid w:val="008438EB"/>
    <w:rsid w:val="00844739"/>
    <w:rsid w:val="00846B62"/>
    <w:rsid w:val="0084783F"/>
    <w:rsid w:val="0084787C"/>
    <w:rsid w:val="008526E0"/>
    <w:rsid w:val="00852960"/>
    <w:rsid w:val="00853DD2"/>
    <w:rsid w:val="00854F2F"/>
    <w:rsid w:val="00855029"/>
    <w:rsid w:val="00855DC8"/>
    <w:rsid w:val="00855E9B"/>
    <w:rsid w:val="008574F2"/>
    <w:rsid w:val="008579CE"/>
    <w:rsid w:val="00860D63"/>
    <w:rsid w:val="00860FD2"/>
    <w:rsid w:val="0086193D"/>
    <w:rsid w:val="00861C66"/>
    <w:rsid w:val="00861CB3"/>
    <w:rsid w:val="00862643"/>
    <w:rsid w:val="00865641"/>
    <w:rsid w:val="008656F5"/>
    <w:rsid w:val="008670F6"/>
    <w:rsid w:val="00867D36"/>
    <w:rsid w:val="00867EA9"/>
    <w:rsid w:val="008706CC"/>
    <w:rsid w:val="00870721"/>
    <w:rsid w:val="00870EE5"/>
    <w:rsid w:val="008710DD"/>
    <w:rsid w:val="008712F8"/>
    <w:rsid w:val="008728E0"/>
    <w:rsid w:val="00872BE2"/>
    <w:rsid w:val="00872FB4"/>
    <w:rsid w:val="0087335A"/>
    <w:rsid w:val="0087372D"/>
    <w:rsid w:val="00875E08"/>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283E"/>
    <w:rsid w:val="008931F6"/>
    <w:rsid w:val="008932EB"/>
    <w:rsid w:val="00893AB9"/>
    <w:rsid w:val="008949EF"/>
    <w:rsid w:val="00894F38"/>
    <w:rsid w:val="00895302"/>
    <w:rsid w:val="00896E02"/>
    <w:rsid w:val="008A0186"/>
    <w:rsid w:val="008A0D6D"/>
    <w:rsid w:val="008A1279"/>
    <w:rsid w:val="008A20C7"/>
    <w:rsid w:val="008A225B"/>
    <w:rsid w:val="008A3D37"/>
    <w:rsid w:val="008A4569"/>
    <w:rsid w:val="008A576C"/>
    <w:rsid w:val="008A6206"/>
    <w:rsid w:val="008A689B"/>
    <w:rsid w:val="008A6D95"/>
    <w:rsid w:val="008B0196"/>
    <w:rsid w:val="008B08D8"/>
    <w:rsid w:val="008B0E79"/>
    <w:rsid w:val="008B1358"/>
    <w:rsid w:val="008B1441"/>
    <w:rsid w:val="008B1BE9"/>
    <w:rsid w:val="008B2015"/>
    <w:rsid w:val="008B310F"/>
    <w:rsid w:val="008B4783"/>
    <w:rsid w:val="008B532D"/>
    <w:rsid w:val="008B59E4"/>
    <w:rsid w:val="008B629C"/>
    <w:rsid w:val="008B639D"/>
    <w:rsid w:val="008B6BA7"/>
    <w:rsid w:val="008C0A9B"/>
    <w:rsid w:val="008C1419"/>
    <w:rsid w:val="008C1524"/>
    <w:rsid w:val="008C25B9"/>
    <w:rsid w:val="008C28A7"/>
    <w:rsid w:val="008C3096"/>
    <w:rsid w:val="008C38DA"/>
    <w:rsid w:val="008C4FC1"/>
    <w:rsid w:val="008C649A"/>
    <w:rsid w:val="008C7CAC"/>
    <w:rsid w:val="008D1375"/>
    <w:rsid w:val="008D21E2"/>
    <w:rsid w:val="008D36A7"/>
    <w:rsid w:val="008D4AF6"/>
    <w:rsid w:val="008D6CA5"/>
    <w:rsid w:val="008E0892"/>
    <w:rsid w:val="008E1C8D"/>
    <w:rsid w:val="008E1E54"/>
    <w:rsid w:val="008E20CA"/>
    <w:rsid w:val="008E2E9E"/>
    <w:rsid w:val="008E61AA"/>
    <w:rsid w:val="008F0EB9"/>
    <w:rsid w:val="008F1E88"/>
    <w:rsid w:val="008F2280"/>
    <w:rsid w:val="008F2F02"/>
    <w:rsid w:val="008F335C"/>
    <w:rsid w:val="008F3C03"/>
    <w:rsid w:val="008F4173"/>
    <w:rsid w:val="008F4962"/>
    <w:rsid w:val="008F4CBF"/>
    <w:rsid w:val="008F4ED9"/>
    <w:rsid w:val="008F5C26"/>
    <w:rsid w:val="008F60C7"/>
    <w:rsid w:val="008F7610"/>
    <w:rsid w:val="008F7931"/>
    <w:rsid w:val="008F7EEB"/>
    <w:rsid w:val="00900534"/>
    <w:rsid w:val="009005F4"/>
    <w:rsid w:val="00900736"/>
    <w:rsid w:val="0090078B"/>
    <w:rsid w:val="009007F3"/>
    <w:rsid w:val="0090083B"/>
    <w:rsid w:val="009017CB"/>
    <w:rsid w:val="00901CC6"/>
    <w:rsid w:val="009070CF"/>
    <w:rsid w:val="0091166C"/>
    <w:rsid w:val="00912A30"/>
    <w:rsid w:val="0092071C"/>
    <w:rsid w:val="00920849"/>
    <w:rsid w:val="00920F10"/>
    <w:rsid w:val="009217D9"/>
    <w:rsid w:val="0092254D"/>
    <w:rsid w:val="00924555"/>
    <w:rsid w:val="00925BF2"/>
    <w:rsid w:val="0092603C"/>
    <w:rsid w:val="00926A30"/>
    <w:rsid w:val="009270B8"/>
    <w:rsid w:val="00927D40"/>
    <w:rsid w:val="00930BCD"/>
    <w:rsid w:val="00930C26"/>
    <w:rsid w:val="00932553"/>
    <w:rsid w:val="00933F91"/>
    <w:rsid w:val="009357DA"/>
    <w:rsid w:val="00935846"/>
    <w:rsid w:val="009360CC"/>
    <w:rsid w:val="00936F47"/>
    <w:rsid w:val="0093715F"/>
    <w:rsid w:val="00937200"/>
    <w:rsid w:val="009373AC"/>
    <w:rsid w:val="00937577"/>
    <w:rsid w:val="00937974"/>
    <w:rsid w:val="00937E88"/>
    <w:rsid w:val="00941486"/>
    <w:rsid w:val="00941B21"/>
    <w:rsid w:val="00943421"/>
    <w:rsid w:val="009438A2"/>
    <w:rsid w:val="00943B73"/>
    <w:rsid w:val="00944435"/>
    <w:rsid w:val="009449D9"/>
    <w:rsid w:val="00945AB0"/>
    <w:rsid w:val="00946241"/>
    <w:rsid w:val="00946682"/>
    <w:rsid w:val="00946F2B"/>
    <w:rsid w:val="0095097A"/>
    <w:rsid w:val="00950B13"/>
    <w:rsid w:val="00951BEE"/>
    <w:rsid w:val="00952F60"/>
    <w:rsid w:val="009535DB"/>
    <w:rsid w:val="00953C2D"/>
    <w:rsid w:val="00955C5E"/>
    <w:rsid w:val="0095600E"/>
    <w:rsid w:val="00956E11"/>
    <w:rsid w:val="0095731E"/>
    <w:rsid w:val="00957FD2"/>
    <w:rsid w:val="0096250A"/>
    <w:rsid w:val="0096329B"/>
    <w:rsid w:val="009634CC"/>
    <w:rsid w:val="00965003"/>
    <w:rsid w:val="00966D62"/>
    <w:rsid w:val="00967869"/>
    <w:rsid w:val="009701B7"/>
    <w:rsid w:val="0097073E"/>
    <w:rsid w:val="009709CE"/>
    <w:rsid w:val="00970B95"/>
    <w:rsid w:val="00971218"/>
    <w:rsid w:val="00971696"/>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7C32"/>
    <w:rsid w:val="00987D1E"/>
    <w:rsid w:val="00987EDC"/>
    <w:rsid w:val="00991989"/>
    <w:rsid w:val="00992C6E"/>
    <w:rsid w:val="00992F52"/>
    <w:rsid w:val="0099342B"/>
    <w:rsid w:val="0099373B"/>
    <w:rsid w:val="0099382E"/>
    <w:rsid w:val="00993D17"/>
    <w:rsid w:val="00993F4B"/>
    <w:rsid w:val="00994BDD"/>
    <w:rsid w:val="009952E9"/>
    <w:rsid w:val="009962C0"/>
    <w:rsid w:val="009962FD"/>
    <w:rsid w:val="009A18C9"/>
    <w:rsid w:val="009A2125"/>
    <w:rsid w:val="009A27B2"/>
    <w:rsid w:val="009A2856"/>
    <w:rsid w:val="009A56C4"/>
    <w:rsid w:val="009A5A8F"/>
    <w:rsid w:val="009A6144"/>
    <w:rsid w:val="009B0687"/>
    <w:rsid w:val="009B08B7"/>
    <w:rsid w:val="009B248F"/>
    <w:rsid w:val="009B3F1E"/>
    <w:rsid w:val="009B7E31"/>
    <w:rsid w:val="009B7F9C"/>
    <w:rsid w:val="009C00B2"/>
    <w:rsid w:val="009C06F8"/>
    <w:rsid w:val="009C0ACB"/>
    <w:rsid w:val="009C1941"/>
    <w:rsid w:val="009C2B1F"/>
    <w:rsid w:val="009C2FE5"/>
    <w:rsid w:val="009C3196"/>
    <w:rsid w:val="009C31C6"/>
    <w:rsid w:val="009C361B"/>
    <w:rsid w:val="009C3984"/>
    <w:rsid w:val="009C48D9"/>
    <w:rsid w:val="009C48E2"/>
    <w:rsid w:val="009C57AD"/>
    <w:rsid w:val="009C5802"/>
    <w:rsid w:val="009C7CE9"/>
    <w:rsid w:val="009D1648"/>
    <w:rsid w:val="009D491B"/>
    <w:rsid w:val="009D4CDC"/>
    <w:rsid w:val="009D569E"/>
    <w:rsid w:val="009D572A"/>
    <w:rsid w:val="009D7472"/>
    <w:rsid w:val="009E095B"/>
    <w:rsid w:val="009E159E"/>
    <w:rsid w:val="009E221C"/>
    <w:rsid w:val="009E2BA6"/>
    <w:rsid w:val="009E2F8B"/>
    <w:rsid w:val="009E31A6"/>
    <w:rsid w:val="009E3932"/>
    <w:rsid w:val="009E3BE5"/>
    <w:rsid w:val="009E464A"/>
    <w:rsid w:val="009E6644"/>
    <w:rsid w:val="009E6BBB"/>
    <w:rsid w:val="009E717C"/>
    <w:rsid w:val="009F020C"/>
    <w:rsid w:val="009F335A"/>
    <w:rsid w:val="009F468A"/>
    <w:rsid w:val="009F5327"/>
    <w:rsid w:val="009F5431"/>
    <w:rsid w:val="009F5C5C"/>
    <w:rsid w:val="009F5D09"/>
    <w:rsid w:val="009F5D66"/>
    <w:rsid w:val="009F698E"/>
    <w:rsid w:val="009F7AEF"/>
    <w:rsid w:val="00A00659"/>
    <w:rsid w:val="00A014EB"/>
    <w:rsid w:val="00A0489D"/>
    <w:rsid w:val="00A052E7"/>
    <w:rsid w:val="00A05E99"/>
    <w:rsid w:val="00A06052"/>
    <w:rsid w:val="00A067AA"/>
    <w:rsid w:val="00A0745A"/>
    <w:rsid w:val="00A07AA2"/>
    <w:rsid w:val="00A11082"/>
    <w:rsid w:val="00A11163"/>
    <w:rsid w:val="00A1328D"/>
    <w:rsid w:val="00A13CC0"/>
    <w:rsid w:val="00A13DBE"/>
    <w:rsid w:val="00A14E9F"/>
    <w:rsid w:val="00A15289"/>
    <w:rsid w:val="00A158EC"/>
    <w:rsid w:val="00A15BB5"/>
    <w:rsid w:val="00A171DE"/>
    <w:rsid w:val="00A17AA9"/>
    <w:rsid w:val="00A21109"/>
    <w:rsid w:val="00A21F7F"/>
    <w:rsid w:val="00A23580"/>
    <w:rsid w:val="00A23D64"/>
    <w:rsid w:val="00A25E3D"/>
    <w:rsid w:val="00A26280"/>
    <w:rsid w:val="00A26780"/>
    <w:rsid w:val="00A30177"/>
    <w:rsid w:val="00A311F4"/>
    <w:rsid w:val="00A31271"/>
    <w:rsid w:val="00A31BCF"/>
    <w:rsid w:val="00A33945"/>
    <w:rsid w:val="00A34455"/>
    <w:rsid w:val="00A349E2"/>
    <w:rsid w:val="00A34EFA"/>
    <w:rsid w:val="00A35D73"/>
    <w:rsid w:val="00A42380"/>
    <w:rsid w:val="00A42A4C"/>
    <w:rsid w:val="00A45B98"/>
    <w:rsid w:val="00A4711A"/>
    <w:rsid w:val="00A51804"/>
    <w:rsid w:val="00A51C1C"/>
    <w:rsid w:val="00A530FC"/>
    <w:rsid w:val="00A53874"/>
    <w:rsid w:val="00A53AFE"/>
    <w:rsid w:val="00A5583F"/>
    <w:rsid w:val="00A55C81"/>
    <w:rsid w:val="00A56ACE"/>
    <w:rsid w:val="00A56DBA"/>
    <w:rsid w:val="00A56EB5"/>
    <w:rsid w:val="00A56ECD"/>
    <w:rsid w:val="00A602D9"/>
    <w:rsid w:val="00A6063A"/>
    <w:rsid w:val="00A614E1"/>
    <w:rsid w:val="00A61638"/>
    <w:rsid w:val="00A62E41"/>
    <w:rsid w:val="00A64146"/>
    <w:rsid w:val="00A64868"/>
    <w:rsid w:val="00A6658E"/>
    <w:rsid w:val="00A668E7"/>
    <w:rsid w:val="00A67AC4"/>
    <w:rsid w:val="00A70E88"/>
    <w:rsid w:val="00A71E55"/>
    <w:rsid w:val="00A71F99"/>
    <w:rsid w:val="00A72F3D"/>
    <w:rsid w:val="00A7437B"/>
    <w:rsid w:val="00A76C5C"/>
    <w:rsid w:val="00A76CA9"/>
    <w:rsid w:val="00A772E1"/>
    <w:rsid w:val="00A81199"/>
    <w:rsid w:val="00A8150F"/>
    <w:rsid w:val="00A821B7"/>
    <w:rsid w:val="00A8248E"/>
    <w:rsid w:val="00A83450"/>
    <w:rsid w:val="00A84068"/>
    <w:rsid w:val="00A84399"/>
    <w:rsid w:val="00A845D6"/>
    <w:rsid w:val="00A8487B"/>
    <w:rsid w:val="00A84DF5"/>
    <w:rsid w:val="00A84FE5"/>
    <w:rsid w:val="00A859E9"/>
    <w:rsid w:val="00A86C47"/>
    <w:rsid w:val="00A87319"/>
    <w:rsid w:val="00A87AC5"/>
    <w:rsid w:val="00A90D43"/>
    <w:rsid w:val="00A91066"/>
    <w:rsid w:val="00A91807"/>
    <w:rsid w:val="00A921FC"/>
    <w:rsid w:val="00A92207"/>
    <w:rsid w:val="00A9268B"/>
    <w:rsid w:val="00A93403"/>
    <w:rsid w:val="00A938BA"/>
    <w:rsid w:val="00A93E01"/>
    <w:rsid w:val="00A94980"/>
    <w:rsid w:val="00A949E5"/>
    <w:rsid w:val="00A958FF"/>
    <w:rsid w:val="00A97A44"/>
    <w:rsid w:val="00AA2140"/>
    <w:rsid w:val="00AA35F3"/>
    <w:rsid w:val="00AA386E"/>
    <w:rsid w:val="00AA3B3A"/>
    <w:rsid w:val="00AA4D5B"/>
    <w:rsid w:val="00AA5765"/>
    <w:rsid w:val="00AA580E"/>
    <w:rsid w:val="00AB182E"/>
    <w:rsid w:val="00AB1FBE"/>
    <w:rsid w:val="00AB21F2"/>
    <w:rsid w:val="00AB22A5"/>
    <w:rsid w:val="00AB295E"/>
    <w:rsid w:val="00AB3AE3"/>
    <w:rsid w:val="00AB45B4"/>
    <w:rsid w:val="00AB5844"/>
    <w:rsid w:val="00AB5F47"/>
    <w:rsid w:val="00AB61BC"/>
    <w:rsid w:val="00AC0619"/>
    <w:rsid w:val="00AC153A"/>
    <w:rsid w:val="00AC3587"/>
    <w:rsid w:val="00AC3A60"/>
    <w:rsid w:val="00AC42C3"/>
    <w:rsid w:val="00AC4C0C"/>
    <w:rsid w:val="00AC5BF6"/>
    <w:rsid w:val="00AC7014"/>
    <w:rsid w:val="00AD02EB"/>
    <w:rsid w:val="00AD0A19"/>
    <w:rsid w:val="00AD1AA1"/>
    <w:rsid w:val="00AD2F01"/>
    <w:rsid w:val="00AD5AA4"/>
    <w:rsid w:val="00AD7DAF"/>
    <w:rsid w:val="00AE016E"/>
    <w:rsid w:val="00AE087F"/>
    <w:rsid w:val="00AE0EDC"/>
    <w:rsid w:val="00AE3187"/>
    <w:rsid w:val="00AE3C1B"/>
    <w:rsid w:val="00AE420B"/>
    <w:rsid w:val="00AE6068"/>
    <w:rsid w:val="00AE684C"/>
    <w:rsid w:val="00AE75C1"/>
    <w:rsid w:val="00AE7E39"/>
    <w:rsid w:val="00AF171A"/>
    <w:rsid w:val="00AF3BD0"/>
    <w:rsid w:val="00AF6470"/>
    <w:rsid w:val="00B0089D"/>
    <w:rsid w:val="00B02342"/>
    <w:rsid w:val="00B03E4C"/>
    <w:rsid w:val="00B0511C"/>
    <w:rsid w:val="00B0619D"/>
    <w:rsid w:val="00B06ECA"/>
    <w:rsid w:val="00B075E2"/>
    <w:rsid w:val="00B07C51"/>
    <w:rsid w:val="00B10B44"/>
    <w:rsid w:val="00B1198C"/>
    <w:rsid w:val="00B11B09"/>
    <w:rsid w:val="00B12009"/>
    <w:rsid w:val="00B121D3"/>
    <w:rsid w:val="00B12911"/>
    <w:rsid w:val="00B135B4"/>
    <w:rsid w:val="00B13E9A"/>
    <w:rsid w:val="00B1571F"/>
    <w:rsid w:val="00B17094"/>
    <w:rsid w:val="00B20008"/>
    <w:rsid w:val="00B20EDE"/>
    <w:rsid w:val="00B21836"/>
    <w:rsid w:val="00B21D3D"/>
    <w:rsid w:val="00B22620"/>
    <w:rsid w:val="00B22ABE"/>
    <w:rsid w:val="00B2383D"/>
    <w:rsid w:val="00B262EC"/>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4218"/>
    <w:rsid w:val="00B444DE"/>
    <w:rsid w:val="00B45290"/>
    <w:rsid w:val="00B454B2"/>
    <w:rsid w:val="00B45EEA"/>
    <w:rsid w:val="00B47593"/>
    <w:rsid w:val="00B5300C"/>
    <w:rsid w:val="00B5451A"/>
    <w:rsid w:val="00B54CD8"/>
    <w:rsid w:val="00B5516C"/>
    <w:rsid w:val="00B554B9"/>
    <w:rsid w:val="00B55615"/>
    <w:rsid w:val="00B558E1"/>
    <w:rsid w:val="00B55A85"/>
    <w:rsid w:val="00B56E2D"/>
    <w:rsid w:val="00B57902"/>
    <w:rsid w:val="00B57C7E"/>
    <w:rsid w:val="00B61A3C"/>
    <w:rsid w:val="00B63AA3"/>
    <w:rsid w:val="00B640F8"/>
    <w:rsid w:val="00B648B7"/>
    <w:rsid w:val="00B65498"/>
    <w:rsid w:val="00B65658"/>
    <w:rsid w:val="00B65A71"/>
    <w:rsid w:val="00B67426"/>
    <w:rsid w:val="00B710B2"/>
    <w:rsid w:val="00B72DBA"/>
    <w:rsid w:val="00B7344B"/>
    <w:rsid w:val="00B74AE0"/>
    <w:rsid w:val="00B7567B"/>
    <w:rsid w:val="00B7620C"/>
    <w:rsid w:val="00B7783E"/>
    <w:rsid w:val="00B80197"/>
    <w:rsid w:val="00B80898"/>
    <w:rsid w:val="00B8159D"/>
    <w:rsid w:val="00B81D88"/>
    <w:rsid w:val="00B81E64"/>
    <w:rsid w:val="00B8329A"/>
    <w:rsid w:val="00B84967"/>
    <w:rsid w:val="00B84F12"/>
    <w:rsid w:val="00B85AE8"/>
    <w:rsid w:val="00B87E93"/>
    <w:rsid w:val="00B90414"/>
    <w:rsid w:val="00B92A86"/>
    <w:rsid w:val="00B934E9"/>
    <w:rsid w:val="00B93D1E"/>
    <w:rsid w:val="00B9552F"/>
    <w:rsid w:val="00B96C37"/>
    <w:rsid w:val="00B97283"/>
    <w:rsid w:val="00B97D0D"/>
    <w:rsid w:val="00BA12B7"/>
    <w:rsid w:val="00BA1330"/>
    <w:rsid w:val="00BA1A70"/>
    <w:rsid w:val="00BA1B9C"/>
    <w:rsid w:val="00BA29B4"/>
    <w:rsid w:val="00BA2B4E"/>
    <w:rsid w:val="00BA2D02"/>
    <w:rsid w:val="00BA30D0"/>
    <w:rsid w:val="00BA3929"/>
    <w:rsid w:val="00BA3E86"/>
    <w:rsid w:val="00BA40C1"/>
    <w:rsid w:val="00BA4131"/>
    <w:rsid w:val="00BA6EDB"/>
    <w:rsid w:val="00BA6F6E"/>
    <w:rsid w:val="00BA79E7"/>
    <w:rsid w:val="00BA7AD2"/>
    <w:rsid w:val="00BB35FE"/>
    <w:rsid w:val="00BB3DA4"/>
    <w:rsid w:val="00BB4B7A"/>
    <w:rsid w:val="00BB4C51"/>
    <w:rsid w:val="00BB6021"/>
    <w:rsid w:val="00BB673E"/>
    <w:rsid w:val="00BB6837"/>
    <w:rsid w:val="00BB6BA7"/>
    <w:rsid w:val="00BB7F50"/>
    <w:rsid w:val="00BC0B9B"/>
    <w:rsid w:val="00BC47F1"/>
    <w:rsid w:val="00BC56F6"/>
    <w:rsid w:val="00BC7249"/>
    <w:rsid w:val="00BD0EEA"/>
    <w:rsid w:val="00BD187F"/>
    <w:rsid w:val="00BD1A0D"/>
    <w:rsid w:val="00BD1E5F"/>
    <w:rsid w:val="00BD4C78"/>
    <w:rsid w:val="00BD53E6"/>
    <w:rsid w:val="00BD59EA"/>
    <w:rsid w:val="00BD6A1D"/>
    <w:rsid w:val="00BD7A60"/>
    <w:rsid w:val="00BE05C9"/>
    <w:rsid w:val="00BE0F31"/>
    <w:rsid w:val="00BE3463"/>
    <w:rsid w:val="00BE4A95"/>
    <w:rsid w:val="00BE54FE"/>
    <w:rsid w:val="00BE57C7"/>
    <w:rsid w:val="00BE6712"/>
    <w:rsid w:val="00BF00F5"/>
    <w:rsid w:val="00BF0316"/>
    <w:rsid w:val="00BF04E2"/>
    <w:rsid w:val="00BF1646"/>
    <w:rsid w:val="00BF2C42"/>
    <w:rsid w:val="00BF3760"/>
    <w:rsid w:val="00BF700A"/>
    <w:rsid w:val="00BF7B24"/>
    <w:rsid w:val="00C01325"/>
    <w:rsid w:val="00C023D8"/>
    <w:rsid w:val="00C05FA2"/>
    <w:rsid w:val="00C07F8E"/>
    <w:rsid w:val="00C10CAA"/>
    <w:rsid w:val="00C11D9B"/>
    <w:rsid w:val="00C12D50"/>
    <w:rsid w:val="00C146C1"/>
    <w:rsid w:val="00C1494F"/>
    <w:rsid w:val="00C15B6C"/>
    <w:rsid w:val="00C17028"/>
    <w:rsid w:val="00C17F1E"/>
    <w:rsid w:val="00C20FC4"/>
    <w:rsid w:val="00C21272"/>
    <w:rsid w:val="00C21ADA"/>
    <w:rsid w:val="00C2262E"/>
    <w:rsid w:val="00C2589F"/>
    <w:rsid w:val="00C26366"/>
    <w:rsid w:val="00C2693B"/>
    <w:rsid w:val="00C26A3D"/>
    <w:rsid w:val="00C27DD9"/>
    <w:rsid w:val="00C27F15"/>
    <w:rsid w:val="00C3057D"/>
    <w:rsid w:val="00C30C24"/>
    <w:rsid w:val="00C30F64"/>
    <w:rsid w:val="00C34247"/>
    <w:rsid w:val="00C35CFF"/>
    <w:rsid w:val="00C36CEB"/>
    <w:rsid w:val="00C37224"/>
    <w:rsid w:val="00C37CBE"/>
    <w:rsid w:val="00C41B11"/>
    <w:rsid w:val="00C42564"/>
    <w:rsid w:val="00C43D57"/>
    <w:rsid w:val="00C43F6A"/>
    <w:rsid w:val="00C443C8"/>
    <w:rsid w:val="00C44F8A"/>
    <w:rsid w:val="00C45E2B"/>
    <w:rsid w:val="00C47AA6"/>
    <w:rsid w:val="00C47C3F"/>
    <w:rsid w:val="00C47CB0"/>
    <w:rsid w:val="00C502CD"/>
    <w:rsid w:val="00C50F6C"/>
    <w:rsid w:val="00C52764"/>
    <w:rsid w:val="00C53584"/>
    <w:rsid w:val="00C61924"/>
    <w:rsid w:val="00C61C4F"/>
    <w:rsid w:val="00C621F7"/>
    <w:rsid w:val="00C623D5"/>
    <w:rsid w:val="00C63130"/>
    <w:rsid w:val="00C654A7"/>
    <w:rsid w:val="00C658D9"/>
    <w:rsid w:val="00C65B11"/>
    <w:rsid w:val="00C70AC7"/>
    <w:rsid w:val="00C70E5E"/>
    <w:rsid w:val="00C70F1D"/>
    <w:rsid w:val="00C71B0F"/>
    <w:rsid w:val="00C71FFD"/>
    <w:rsid w:val="00C721E4"/>
    <w:rsid w:val="00C72E60"/>
    <w:rsid w:val="00C72EDE"/>
    <w:rsid w:val="00C74A2B"/>
    <w:rsid w:val="00C74CEC"/>
    <w:rsid w:val="00C760D2"/>
    <w:rsid w:val="00C7708C"/>
    <w:rsid w:val="00C77BB8"/>
    <w:rsid w:val="00C801A9"/>
    <w:rsid w:val="00C80DAB"/>
    <w:rsid w:val="00C81609"/>
    <w:rsid w:val="00C816B3"/>
    <w:rsid w:val="00C82188"/>
    <w:rsid w:val="00C84233"/>
    <w:rsid w:val="00C84839"/>
    <w:rsid w:val="00C8561F"/>
    <w:rsid w:val="00C867E1"/>
    <w:rsid w:val="00C8696D"/>
    <w:rsid w:val="00C87BD3"/>
    <w:rsid w:val="00C90969"/>
    <w:rsid w:val="00C94238"/>
    <w:rsid w:val="00C94D02"/>
    <w:rsid w:val="00C94E08"/>
    <w:rsid w:val="00C952CC"/>
    <w:rsid w:val="00C96637"/>
    <w:rsid w:val="00C96927"/>
    <w:rsid w:val="00CA01F3"/>
    <w:rsid w:val="00CA105D"/>
    <w:rsid w:val="00CA19A5"/>
    <w:rsid w:val="00CA2F1D"/>
    <w:rsid w:val="00CA303D"/>
    <w:rsid w:val="00CA475A"/>
    <w:rsid w:val="00CA55D3"/>
    <w:rsid w:val="00CA6F89"/>
    <w:rsid w:val="00CA73AD"/>
    <w:rsid w:val="00CB05DD"/>
    <w:rsid w:val="00CB2445"/>
    <w:rsid w:val="00CB28D8"/>
    <w:rsid w:val="00CB28FD"/>
    <w:rsid w:val="00CB5534"/>
    <w:rsid w:val="00CB5D85"/>
    <w:rsid w:val="00CB73F4"/>
    <w:rsid w:val="00CC1E77"/>
    <w:rsid w:val="00CC2C2D"/>
    <w:rsid w:val="00CC4762"/>
    <w:rsid w:val="00CC4EA2"/>
    <w:rsid w:val="00CC63C5"/>
    <w:rsid w:val="00CC7670"/>
    <w:rsid w:val="00CC78E0"/>
    <w:rsid w:val="00CD0072"/>
    <w:rsid w:val="00CD08D3"/>
    <w:rsid w:val="00CD0EF3"/>
    <w:rsid w:val="00CD15CC"/>
    <w:rsid w:val="00CD22FD"/>
    <w:rsid w:val="00CD2C34"/>
    <w:rsid w:val="00CD3C89"/>
    <w:rsid w:val="00CD5392"/>
    <w:rsid w:val="00CD5AB1"/>
    <w:rsid w:val="00CD6BF1"/>
    <w:rsid w:val="00CD6DC1"/>
    <w:rsid w:val="00CD7308"/>
    <w:rsid w:val="00CD7FC4"/>
    <w:rsid w:val="00CE00CF"/>
    <w:rsid w:val="00CE04D9"/>
    <w:rsid w:val="00CE05E4"/>
    <w:rsid w:val="00CE06F4"/>
    <w:rsid w:val="00CE0FC2"/>
    <w:rsid w:val="00CE1A56"/>
    <w:rsid w:val="00CE1C03"/>
    <w:rsid w:val="00CE2FC8"/>
    <w:rsid w:val="00CE43E3"/>
    <w:rsid w:val="00CE46E5"/>
    <w:rsid w:val="00CE4C13"/>
    <w:rsid w:val="00CE4D82"/>
    <w:rsid w:val="00CE4F7F"/>
    <w:rsid w:val="00CE5CF1"/>
    <w:rsid w:val="00CE5F36"/>
    <w:rsid w:val="00CE6DBA"/>
    <w:rsid w:val="00CE7470"/>
    <w:rsid w:val="00CE777F"/>
    <w:rsid w:val="00CF13C6"/>
    <w:rsid w:val="00CF1B81"/>
    <w:rsid w:val="00CF39FE"/>
    <w:rsid w:val="00CF440F"/>
    <w:rsid w:val="00CF60DA"/>
    <w:rsid w:val="00D002AE"/>
    <w:rsid w:val="00D00DB6"/>
    <w:rsid w:val="00D025BD"/>
    <w:rsid w:val="00D02A33"/>
    <w:rsid w:val="00D03A24"/>
    <w:rsid w:val="00D047FF"/>
    <w:rsid w:val="00D04F12"/>
    <w:rsid w:val="00D059CC"/>
    <w:rsid w:val="00D07640"/>
    <w:rsid w:val="00D110F2"/>
    <w:rsid w:val="00D11EA6"/>
    <w:rsid w:val="00D1234E"/>
    <w:rsid w:val="00D12C40"/>
    <w:rsid w:val="00D15F7F"/>
    <w:rsid w:val="00D160E6"/>
    <w:rsid w:val="00D177C1"/>
    <w:rsid w:val="00D20E47"/>
    <w:rsid w:val="00D21904"/>
    <w:rsid w:val="00D22205"/>
    <w:rsid w:val="00D22301"/>
    <w:rsid w:val="00D2263E"/>
    <w:rsid w:val="00D22CAD"/>
    <w:rsid w:val="00D236CF"/>
    <w:rsid w:val="00D243FF"/>
    <w:rsid w:val="00D24780"/>
    <w:rsid w:val="00D2489E"/>
    <w:rsid w:val="00D249DE"/>
    <w:rsid w:val="00D2511B"/>
    <w:rsid w:val="00D251CA"/>
    <w:rsid w:val="00D26133"/>
    <w:rsid w:val="00D277E3"/>
    <w:rsid w:val="00D302AC"/>
    <w:rsid w:val="00D30E4A"/>
    <w:rsid w:val="00D312CF"/>
    <w:rsid w:val="00D320F4"/>
    <w:rsid w:val="00D3241E"/>
    <w:rsid w:val="00D32E1F"/>
    <w:rsid w:val="00D32FE9"/>
    <w:rsid w:val="00D33D2B"/>
    <w:rsid w:val="00D34706"/>
    <w:rsid w:val="00D354E0"/>
    <w:rsid w:val="00D36C96"/>
    <w:rsid w:val="00D40910"/>
    <w:rsid w:val="00D40E38"/>
    <w:rsid w:val="00D40F35"/>
    <w:rsid w:val="00D4151A"/>
    <w:rsid w:val="00D41B44"/>
    <w:rsid w:val="00D42CB8"/>
    <w:rsid w:val="00D44505"/>
    <w:rsid w:val="00D45A35"/>
    <w:rsid w:val="00D46F4A"/>
    <w:rsid w:val="00D518F2"/>
    <w:rsid w:val="00D5296D"/>
    <w:rsid w:val="00D533B0"/>
    <w:rsid w:val="00D536CC"/>
    <w:rsid w:val="00D555C5"/>
    <w:rsid w:val="00D55C29"/>
    <w:rsid w:val="00D55FCB"/>
    <w:rsid w:val="00D56E80"/>
    <w:rsid w:val="00D60889"/>
    <w:rsid w:val="00D60B43"/>
    <w:rsid w:val="00D60D47"/>
    <w:rsid w:val="00D63438"/>
    <w:rsid w:val="00D649D2"/>
    <w:rsid w:val="00D6649A"/>
    <w:rsid w:val="00D66D4A"/>
    <w:rsid w:val="00D678FB"/>
    <w:rsid w:val="00D67F2C"/>
    <w:rsid w:val="00D70387"/>
    <w:rsid w:val="00D712FE"/>
    <w:rsid w:val="00D732C2"/>
    <w:rsid w:val="00D73304"/>
    <w:rsid w:val="00D7385B"/>
    <w:rsid w:val="00D748C9"/>
    <w:rsid w:val="00D76293"/>
    <w:rsid w:val="00D779B6"/>
    <w:rsid w:val="00D80897"/>
    <w:rsid w:val="00D82350"/>
    <w:rsid w:val="00D83146"/>
    <w:rsid w:val="00D83BFA"/>
    <w:rsid w:val="00D83DF2"/>
    <w:rsid w:val="00D84F38"/>
    <w:rsid w:val="00D855BF"/>
    <w:rsid w:val="00D87533"/>
    <w:rsid w:val="00D916D4"/>
    <w:rsid w:val="00D91993"/>
    <w:rsid w:val="00D92538"/>
    <w:rsid w:val="00D940E7"/>
    <w:rsid w:val="00D9422E"/>
    <w:rsid w:val="00D951ED"/>
    <w:rsid w:val="00D963F1"/>
    <w:rsid w:val="00D96EC1"/>
    <w:rsid w:val="00D970E6"/>
    <w:rsid w:val="00D97146"/>
    <w:rsid w:val="00D977EB"/>
    <w:rsid w:val="00D97D62"/>
    <w:rsid w:val="00DA021F"/>
    <w:rsid w:val="00DA1108"/>
    <w:rsid w:val="00DA1F90"/>
    <w:rsid w:val="00DA2FEC"/>
    <w:rsid w:val="00DA3DD7"/>
    <w:rsid w:val="00DA6ED5"/>
    <w:rsid w:val="00DA72E3"/>
    <w:rsid w:val="00DB019E"/>
    <w:rsid w:val="00DB4EE6"/>
    <w:rsid w:val="00DB5A9E"/>
    <w:rsid w:val="00DB75AA"/>
    <w:rsid w:val="00DB7843"/>
    <w:rsid w:val="00DC050E"/>
    <w:rsid w:val="00DC1906"/>
    <w:rsid w:val="00DC287F"/>
    <w:rsid w:val="00DC3933"/>
    <w:rsid w:val="00DC4451"/>
    <w:rsid w:val="00DC4733"/>
    <w:rsid w:val="00DC56F9"/>
    <w:rsid w:val="00DC5F09"/>
    <w:rsid w:val="00DC6828"/>
    <w:rsid w:val="00DC687E"/>
    <w:rsid w:val="00DC7577"/>
    <w:rsid w:val="00DC76C8"/>
    <w:rsid w:val="00DD0120"/>
    <w:rsid w:val="00DD1529"/>
    <w:rsid w:val="00DD1888"/>
    <w:rsid w:val="00DD1909"/>
    <w:rsid w:val="00DD1D82"/>
    <w:rsid w:val="00DD32A5"/>
    <w:rsid w:val="00DD4783"/>
    <w:rsid w:val="00DD4EE9"/>
    <w:rsid w:val="00DD5007"/>
    <w:rsid w:val="00DD5F06"/>
    <w:rsid w:val="00DE0225"/>
    <w:rsid w:val="00DE20C9"/>
    <w:rsid w:val="00DE42B6"/>
    <w:rsid w:val="00DE4998"/>
    <w:rsid w:val="00DE7472"/>
    <w:rsid w:val="00DF00D4"/>
    <w:rsid w:val="00DF1365"/>
    <w:rsid w:val="00DF1957"/>
    <w:rsid w:val="00DF23C9"/>
    <w:rsid w:val="00DF273B"/>
    <w:rsid w:val="00DF43A0"/>
    <w:rsid w:val="00DF6182"/>
    <w:rsid w:val="00DF6832"/>
    <w:rsid w:val="00DF6BD6"/>
    <w:rsid w:val="00DF7A88"/>
    <w:rsid w:val="00DF7ACC"/>
    <w:rsid w:val="00E01C05"/>
    <w:rsid w:val="00E0245A"/>
    <w:rsid w:val="00E02D83"/>
    <w:rsid w:val="00E06908"/>
    <w:rsid w:val="00E06CF2"/>
    <w:rsid w:val="00E07DA1"/>
    <w:rsid w:val="00E1161E"/>
    <w:rsid w:val="00E11855"/>
    <w:rsid w:val="00E119BA"/>
    <w:rsid w:val="00E12811"/>
    <w:rsid w:val="00E12A98"/>
    <w:rsid w:val="00E134C0"/>
    <w:rsid w:val="00E14212"/>
    <w:rsid w:val="00E1475C"/>
    <w:rsid w:val="00E14AA0"/>
    <w:rsid w:val="00E1598F"/>
    <w:rsid w:val="00E16913"/>
    <w:rsid w:val="00E17060"/>
    <w:rsid w:val="00E178FD"/>
    <w:rsid w:val="00E2051B"/>
    <w:rsid w:val="00E2125D"/>
    <w:rsid w:val="00E21B38"/>
    <w:rsid w:val="00E22903"/>
    <w:rsid w:val="00E235C9"/>
    <w:rsid w:val="00E237A4"/>
    <w:rsid w:val="00E24422"/>
    <w:rsid w:val="00E2467A"/>
    <w:rsid w:val="00E24A8C"/>
    <w:rsid w:val="00E24B8B"/>
    <w:rsid w:val="00E25A4F"/>
    <w:rsid w:val="00E2671A"/>
    <w:rsid w:val="00E272A9"/>
    <w:rsid w:val="00E30413"/>
    <w:rsid w:val="00E30969"/>
    <w:rsid w:val="00E30991"/>
    <w:rsid w:val="00E321C2"/>
    <w:rsid w:val="00E33072"/>
    <w:rsid w:val="00E34067"/>
    <w:rsid w:val="00E34210"/>
    <w:rsid w:val="00E34C74"/>
    <w:rsid w:val="00E3559F"/>
    <w:rsid w:val="00E373B9"/>
    <w:rsid w:val="00E373C3"/>
    <w:rsid w:val="00E41370"/>
    <w:rsid w:val="00E4160D"/>
    <w:rsid w:val="00E41E8F"/>
    <w:rsid w:val="00E4282D"/>
    <w:rsid w:val="00E4285E"/>
    <w:rsid w:val="00E42C1D"/>
    <w:rsid w:val="00E437A1"/>
    <w:rsid w:val="00E46008"/>
    <w:rsid w:val="00E46DEF"/>
    <w:rsid w:val="00E50427"/>
    <w:rsid w:val="00E5063D"/>
    <w:rsid w:val="00E507D8"/>
    <w:rsid w:val="00E52701"/>
    <w:rsid w:val="00E5500A"/>
    <w:rsid w:val="00E555BE"/>
    <w:rsid w:val="00E559FF"/>
    <w:rsid w:val="00E569B1"/>
    <w:rsid w:val="00E56A14"/>
    <w:rsid w:val="00E56A6C"/>
    <w:rsid w:val="00E56C44"/>
    <w:rsid w:val="00E57B63"/>
    <w:rsid w:val="00E6037C"/>
    <w:rsid w:val="00E60CBD"/>
    <w:rsid w:val="00E60FC4"/>
    <w:rsid w:val="00E634AF"/>
    <w:rsid w:val="00E6527D"/>
    <w:rsid w:val="00E65F90"/>
    <w:rsid w:val="00E7069B"/>
    <w:rsid w:val="00E70F76"/>
    <w:rsid w:val="00E713E5"/>
    <w:rsid w:val="00E715CE"/>
    <w:rsid w:val="00E71E23"/>
    <w:rsid w:val="00E735AE"/>
    <w:rsid w:val="00E73AFC"/>
    <w:rsid w:val="00E73B27"/>
    <w:rsid w:val="00E74311"/>
    <w:rsid w:val="00E7445D"/>
    <w:rsid w:val="00E749B8"/>
    <w:rsid w:val="00E74CEE"/>
    <w:rsid w:val="00E75B6E"/>
    <w:rsid w:val="00E7611A"/>
    <w:rsid w:val="00E7638E"/>
    <w:rsid w:val="00E76C67"/>
    <w:rsid w:val="00E77114"/>
    <w:rsid w:val="00E7776D"/>
    <w:rsid w:val="00E77D8E"/>
    <w:rsid w:val="00E82AE5"/>
    <w:rsid w:val="00E82E41"/>
    <w:rsid w:val="00E84FE6"/>
    <w:rsid w:val="00E8533F"/>
    <w:rsid w:val="00E85A32"/>
    <w:rsid w:val="00E85CDB"/>
    <w:rsid w:val="00E864F6"/>
    <w:rsid w:val="00E90401"/>
    <w:rsid w:val="00E90A18"/>
    <w:rsid w:val="00E9229E"/>
    <w:rsid w:val="00E93800"/>
    <w:rsid w:val="00E945DA"/>
    <w:rsid w:val="00E95A9D"/>
    <w:rsid w:val="00EA012A"/>
    <w:rsid w:val="00EA01B9"/>
    <w:rsid w:val="00EA1D48"/>
    <w:rsid w:val="00EA342D"/>
    <w:rsid w:val="00EA3925"/>
    <w:rsid w:val="00EA41FC"/>
    <w:rsid w:val="00EA4CB8"/>
    <w:rsid w:val="00EA63A0"/>
    <w:rsid w:val="00EA706E"/>
    <w:rsid w:val="00EB28F4"/>
    <w:rsid w:val="00EB2DC3"/>
    <w:rsid w:val="00EB6E19"/>
    <w:rsid w:val="00EC0201"/>
    <w:rsid w:val="00EC0D03"/>
    <w:rsid w:val="00EC169C"/>
    <w:rsid w:val="00EC181E"/>
    <w:rsid w:val="00EC2394"/>
    <w:rsid w:val="00EC2DE2"/>
    <w:rsid w:val="00EC4FF4"/>
    <w:rsid w:val="00EC52C3"/>
    <w:rsid w:val="00EC6659"/>
    <w:rsid w:val="00ED20F6"/>
    <w:rsid w:val="00ED216D"/>
    <w:rsid w:val="00ED3C52"/>
    <w:rsid w:val="00ED4984"/>
    <w:rsid w:val="00ED4AC7"/>
    <w:rsid w:val="00ED4E30"/>
    <w:rsid w:val="00ED5AFB"/>
    <w:rsid w:val="00ED5B1C"/>
    <w:rsid w:val="00ED69A1"/>
    <w:rsid w:val="00ED6A14"/>
    <w:rsid w:val="00ED7FA3"/>
    <w:rsid w:val="00EE0A56"/>
    <w:rsid w:val="00EE0DF5"/>
    <w:rsid w:val="00EE1289"/>
    <w:rsid w:val="00EE1C44"/>
    <w:rsid w:val="00EE3A9A"/>
    <w:rsid w:val="00EE4080"/>
    <w:rsid w:val="00EE539D"/>
    <w:rsid w:val="00EE655E"/>
    <w:rsid w:val="00EE6835"/>
    <w:rsid w:val="00EE68A9"/>
    <w:rsid w:val="00EE6D56"/>
    <w:rsid w:val="00EE7307"/>
    <w:rsid w:val="00EF0B9B"/>
    <w:rsid w:val="00EF0DA8"/>
    <w:rsid w:val="00EF12E8"/>
    <w:rsid w:val="00EF1F79"/>
    <w:rsid w:val="00EF24D7"/>
    <w:rsid w:val="00EF38C1"/>
    <w:rsid w:val="00EF4843"/>
    <w:rsid w:val="00EF6417"/>
    <w:rsid w:val="00EF7789"/>
    <w:rsid w:val="00EF79DA"/>
    <w:rsid w:val="00F00148"/>
    <w:rsid w:val="00F026E2"/>
    <w:rsid w:val="00F03898"/>
    <w:rsid w:val="00F03E48"/>
    <w:rsid w:val="00F045AB"/>
    <w:rsid w:val="00F04A38"/>
    <w:rsid w:val="00F04BDD"/>
    <w:rsid w:val="00F07016"/>
    <w:rsid w:val="00F070BA"/>
    <w:rsid w:val="00F07890"/>
    <w:rsid w:val="00F11500"/>
    <w:rsid w:val="00F119A5"/>
    <w:rsid w:val="00F11D5A"/>
    <w:rsid w:val="00F120AF"/>
    <w:rsid w:val="00F12F18"/>
    <w:rsid w:val="00F12F30"/>
    <w:rsid w:val="00F13CE3"/>
    <w:rsid w:val="00F14452"/>
    <w:rsid w:val="00F148EE"/>
    <w:rsid w:val="00F15C0A"/>
    <w:rsid w:val="00F1701B"/>
    <w:rsid w:val="00F21B36"/>
    <w:rsid w:val="00F2310B"/>
    <w:rsid w:val="00F23479"/>
    <w:rsid w:val="00F23E82"/>
    <w:rsid w:val="00F25A0E"/>
    <w:rsid w:val="00F25C5D"/>
    <w:rsid w:val="00F2604A"/>
    <w:rsid w:val="00F2616F"/>
    <w:rsid w:val="00F278DD"/>
    <w:rsid w:val="00F27E23"/>
    <w:rsid w:val="00F27EB2"/>
    <w:rsid w:val="00F27F7C"/>
    <w:rsid w:val="00F3039F"/>
    <w:rsid w:val="00F32A48"/>
    <w:rsid w:val="00F32B7A"/>
    <w:rsid w:val="00F333F2"/>
    <w:rsid w:val="00F33546"/>
    <w:rsid w:val="00F33D94"/>
    <w:rsid w:val="00F34ADB"/>
    <w:rsid w:val="00F3524C"/>
    <w:rsid w:val="00F374E7"/>
    <w:rsid w:val="00F37B47"/>
    <w:rsid w:val="00F405D7"/>
    <w:rsid w:val="00F41F2B"/>
    <w:rsid w:val="00F430E6"/>
    <w:rsid w:val="00F439C0"/>
    <w:rsid w:val="00F46E2E"/>
    <w:rsid w:val="00F475A8"/>
    <w:rsid w:val="00F5091E"/>
    <w:rsid w:val="00F51032"/>
    <w:rsid w:val="00F51923"/>
    <w:rsid w:val="00F51CDE"/>
    <w:rsid w:val="00F51D0F"/>
    <w:rsid w:val="00F52510"/>
    <w:rsid w:val="00F54695"/>
    <w:rsid w:val="00F5575A"/>
    <w:rsid w:val="00F565F2"/>
    <w:rsid w:val="00F57225"/>
    <w:rsid w:val="00F60341"/>
    <w:rsid w:val="00F61898"/>
    <w:rsid w:val="00F62023"/>
    <w:rsid w:val="00F629C6"/>
    <w:rsid w:val="00F639C4"/>
    <w:rsid w:val="00F66A77"/>
    <w:rsid w:val="00F67C18"/>
    <w:rsid w:val="00F72285"/>
    <w:rsid w:val="00F7329C"/>
    <w:rsid w:val="00F73D30"/>
    <w:rsid w:val="00F74438"/>
    <w:rsid w:val="00F75064"/>
    <w:rsid w:val="00F76A94"/>
    <w:rsid w:val="00F80307"/>
    <w:rsid w:val="00F80C1F"/>
    <w:rsid w:val="00F81DB1"/>
    <w:rsid w:val="00F86C2A"/>
    <w:rsid w:val="00F874A6"/>
    <w:rsid w:val="00F879D2"/>
    <w:rsid w:val="00F87EB5"/>
    <w:rsid w:val="00F92175"/>
    <w:rsid w:val="00F92485"/>
    <w:rsid w:val="00F934ED"/>
    <w:rsid w:val="00F94E51"/>
    <w:rsid w:val="00F9597F"/>
    <w:rsid w:val="00F96023"/>
    <w:rsid w:val="00F969DF"/>
    <w:rsid w:val="00F97E72"/>
    <w:rsid w:val="00FA0340"/>
    <w:rsid w:val="00FA2E2A"/>
    <w:rsid w:val="00FA5F6D"/>
    <w:rsid w:val="00FA7690"/>
    <w:rsid w:val="00FB090F"/>
    <w:rsid w:val="00FB28EE"/>
    <w:rsid w:val="00FB2F51"/>
    <w:rsid w:val="00FB562C"/>
    <w:rsid w:val="00FB6162"/>
    <w:rsid w:val="00FB76FC"/>
    <w:rsid w:val="00FC0B1F"/>
    <w:rsid w:val="00FC122F"/>
    <w:rsid w:val="00FC13B7"/>
    <w:rsid w:val="00FC2502"/>
    <w:rsid w:val="00FC250D"/>
    <w:rsid w:val="00FC3899"/>
    <w:rsid w:val="00FC50B8"/>
    <w:rsid w:val="00FC522A"/>
    <w:rsid w:val="00FC5525"/>
    <w:rsid w:val="00FC55D6"/>
    <w:rsid w:val="00FC5931"/>
    <w:rsid w:val="00FC78DD"/>
    <w:rsid w:val="00FD0856"/>
    <w:rsid w:val="00FD08BB"/>
    <w:rsid w:val="00FD09DF"/>
    <w:rsid w:val="00FD1D18"/>
    <w:rsid w:val="00FD1D26"/>
    <w:rsid w:val="00FD35BB"/>
    <w:rsid w:val="00FD3662"/>
    <w:rsid w:val="00FD3D2F"/>
    <w:rsid w:val="00FD403D"/>
    <w:rsid w:val="00FD5279"/>
    <w:rsid w:val="00FD5563"/>
    <w:rsid w:val="00FD6693"/>
    <w:rsid w:val="00FD69A5"/>
    <w:rsid w:val="00FD75F5"/>
    <w:rsid w:val="00FE262E"/>
    <w:rsid w:val="00FE29E1"/>
    <w:rsid w:val="00FE2C4F"/>
    <w:rsid w:val="00FE33CC"/>
    <w:rsid w:val="00FE413A"/>
    <w:rsid w:val="00FE52F2"/>
    <w:rsid w:val="00FE7E5E"/>
    <w:rsid w:val="00FE7EBA"/>
    <w:rsid w:val="00FF18B1"/>
    <w:rsid w:val="00FF2EC0"/>
    <w:rsid w:val="00FF68DD"/>
    <w:rsid w:val="00FF6A1E"/>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colormru v:ext="edit" colors="#557bcd,#c7edcc"/>
    </o:shapedefaults>
    <o:shapelayout v:ext="edit">
      <o:idmap v:ext="edit" data="1"/>
    </o:shapelayout>
  </w:shapeDefaults>
  <w:decimalSymbol w:val="."/>
  <w:listSeparator w:val=","/>
  <w14:docId w14:val="7A0458CD"/>
  <w15:docId w15:val="{1EABF0ED-F704-4749-8D03-3425BF24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noProof/>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noProof w:val="0"/>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noProof w:val="0"/>
      <w:lang w:eastAsia="ja-JP"/>
    </w:rPr>
  </w:style>
  <w:style w:type="paragraph" w:styleId="22">
    <w:name w:val="Body Text Indent 2"/>
    <w:basedOn w:val="a1"/>
    <w:pPr>
      <w:widowControl w:val="0"/>
      <w:autoSpaceDE w:val="0"/>
      <w:autoSpaceDN w:val="0"/>
      <w:adjustRightInd w:val="0"/>
      <w:ind w:left="1656"/>
      <w:jc w:val="both"/>
      <w:textAlignment w:val="baseline"/>
    </w:pPr>
    <w:rPr>
      <w:noProof w:val="0"/>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noProof w:val="0"/>
      <w:lang w:val="de-DE"/>
    </w:rPr>
  </w:style>
  <w:style w:type="paragraph" w:styleId="24">
    <w:name w:val="List 2"/>
    <w:basedOn w:val="aa"/>
    <w:pPr>
      <w:ind w:left="851"/>
    </w:pPr>
    <w:rPr>
      <w:noProof w:val="0"/>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noProof w:val="0"/>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a1"/>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noProof w:val="0"/>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noProof w:val="0"/>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4">
    <w:name w:val="列出段落1"/>
    <w:basedOn w:val="a1"/>
    <w:qFormat/>
    <w:pPr>
      <w:ind w:firstLineChars="200" w:firstLine="420"/>
    </w:pPr>
    <w:rPr>
      <w:rFonts w:ascii="宋体" w:eastAsia="宋体" w:hAnsi="宋体" w:cs="宋体"/>
      <w:noProof w:val="0"/>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noProof w:val="0"/>
      <w:sz w:val="18"/>
      <w:szCs w:val="20"/>
      <w:lang w:val="en-GB"/>
    </w:rPr>
  </w:style>
  <w:style w:type="table" w:styleId="afe">
    <w:name w:val="Table Grid"/>
    <w:basedOn w:val="a3"/>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noProof w:val="0"/>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link w:val="afb"/>
    <w:uiPriority w:val="34"/>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locked/>
    <w:rsid w:val="00D30E4A"/>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38154806">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53317922">
      <w:bodyDiv w:val="1"/>
      <w:marLeft w:val="0"/>
      <w:marRight w:val="0"/>
      <w:marTop w:val="0"/>
      <w:marBottom w:val="0"/>
      <w:divBdr>
        <w:top w:val="none" w:sz="0" w:space="0" w:color="auto"/>
        <w:left w:val="none" w:sz="0" w:space="0" w:color="auto"/>
        <w:bottom w:val="none" w:sz="0" w:space="0" w:color="auto"/>
        <w:right w:val="none" w:sz="0" w:space="0" w:color="auto"/>
      </w:divBdr>
      <w:divsChild>
        <w:div w:id="1005938756">
          <w:marLeft w:val="1800"/>
          <w:marRight w:val="0"/>
          <w:marTop w:val="0"/>
          <w:marBottom w:val="120"/>
          <w:divBdr>
            <w:top w:val="none" w:sz="0" w:space="0" w:color="auto"/>
            <w:left w:val="none" w:sz="0" w:space="0" w:color="auto"/>
            <w:bottom w:val="none" w:sz="0" w:space="0" w:color="auto"/>
            <w:right w:val="none" w:sz="0" w:space="0" w:color="auto"/>
          </w:divBdr>
        </w:div>
      </w:divsChild>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56941923">
      <w:bodyDiv w:val="1"/>
      <w:marLeft w:val="0"/>
      <w:marRight w:val="0"/>
      <w:marTop w:val="0"/>
      <w:marBottom w:val="0"/>
      <w:divBdr>
        <w:top w:val="none" w:sz="0" w:space="0" w:color="auto"/>
        <w:left w:val="none" w:sz="0" w:space="0" w:color="auto"/>
        <w:bottom w:val="none" w:sz="0" w:space="0" w:color="auto"/>
        <w:right w:val="none" w:sz="0" w:space="0" w:color="auto"/>
      </w:divBdr>
      <w:divsChild>
        <w:div w:id="125244871">
          <w:marLeft w:val="1080"/>
          <w:marRight w:val="0"/>
          <w:marTop w:val="0"/>
          <w:marBottom w:val="120"/>
          <w:divBdr>
            <w:top w:val="none" w:sz="0" w:space="0" w:color="auto"/>
            <w:left w:val="none" w:sz="0" w:space="0" w:color="auto"/>
            <w:bottom w:val="none" w:sz="0" w:space="0" w:color="auto"/>
            <w:right w:val="none" w:sz="0" w:space="0" w:color="auto"/>
          </w:divBdr>
        </w:div>
        <w:div w:id="775323473">
          <w:marLeft w:val="1080"/>
          <w:marRight w:val="0"/>
          <w:marTop w:val="0"/>
          <w:marBottom w:val="120"/>
          <w:divBdr>
            <w:top w:val="none" w:sz="0" w:space="0" w:color="auto"/>
            <w:left w:val="none" w:sz="0" w:space="0" w:color="auto"/>
            <w:bottom w:val="none" w:sz="0" w:space="0" w:color="auto"/>
            <w:right w:val="none" w:sz="0" w:space="0" w:color="auto"/>
          </w:divBdr>
        </w:div>
        <w:div w:id="2033609855">
          <w:marLeft w:val="1800"/>
          <w:marRight w:val="0"/>
          <w:marTop w:val="0"/>
          <w:marBottom w:val="120"/>
          <w:divBdr>
            <w:top w:val="none" w:sz="0" w:space="0" w:color="auto"/>
            <w:left w:val="none" w:sz="0" w:space="0" w:color="auto"/>
            <w:bottom w:val="none" w:sz="0" w:space="0" w:color="auto"/>
            <w:right w:val="none" w:sz="0" w:space="0" w:color="auto"/>
          </w:divBdr>
        </w:div>
        <w:div w:id="435369078">
          <w:marLeft w:val="1080"/>
          <w:marRight w:val="0"/>
          <w:marTop w:val="0"/>
          <w:marBottom w:val="120"/>
          <w:divBdr>
            <w:top w:val="none" w:sz="0" w:space="0" w:color="auto"/>
            <w:left w:val="none" w:sz="0" w:space="0" w:color="auto"/>
            <w:bottom w:val="none" w:sz="0" w:space="0" w:color="auto"/>
            <w:right w:val="none" w:sz="0" w:space="0" w:color="auto"/>
          </w:divBdr>
        </w:div>
      </w:divsChild>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1221058">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45594263">
      <w:bodyDiv w:val="1"/>
      <w:marLeft w:val="0"/>
      <w:marRight w:val="0"/>
      <w:marTop w:val="0"/>
      <w:marBottom w:val="0"/>
      <w:divBdr>
        <w:top w:val="none" w:sz="0" w:space="0" w:color="auto"/>
        <w:left w:val="none" w:sz="0" w:space="0" w:color="auto"/>
        <w:bottom w:val="none" w:sz="0" w:space="0" w:color="auto"/>
        <w:right w:val="none" w:sz="0" w:space="0" w:color="auto"/>
      </w:divBdr>
      <w:divsChild>
        <w:div w:id="2080126999">
          <w:marLeft w:val="1800"/>
          <w:marRight w:val="0"/>
          <w:marTop w:val="0"/>
          <w:marBottom w:val="12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2333937">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4329547">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14189196">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35148404">
      <w:bodyDiv w:val="1"/>
      <w:marLeft w:val="0"/>
      <w:marRight w:val="0"/>
      <w:marTop w:val="0"/>
      <w:marBottom w:val="0"/>
      <w:divBdr>
        <w:top w:val="none" w:sz="0" w:space="0" w:color="auto"/>
        <w:left w:val="none" w:sz="0" w:space="0" w:color="auto"/>
        <w:bottom w:val="none" w:sz="0" w:space="0" w:color="auto"/>
        <w:right w:val="none" w:sz="0" w:space="0" w:color="auto"/>
      </w:divBdr>
    </w:div>
    <w:div w:id="1846822251">
      <w:bodyDiv w:val="1"/>
      <w:marLeft w:val="0"/>
      <w:marRight w:val="0"/>
      <w:marTop w:val="0"/>
      <w:marBottom w:val="0"/>
      <w:divBdr>
        <w:top w:val="none" w:sz="0" w:space="0" w:color="auto"/>
        <w:left w:val="none" w:sz="0" w:space="0" w:color="auto"/>
        <w:bottom w:val="none" w:sz="0" w:space="0" w:color="auto"/>
        <w:right w:val="none" w:sz="0" w:space="0" w:color="auto"/>
      </w:divBdr>
      <w:divsChild>
        <w:div w:id="66459903">
          <w:marLeft w:val="1800"/>
          <w:marRight w:val="0"/>
          <w:marTop w:val="0"/>
          <w:marBottom w:val="120"/>
          <w:divBdr>
            <w:top w:val="none" w:sz="0" w:space="0" w:color="auto"/>
            <w:left w:val="none" w:sz="0" w:space="0" w:color="auto"/>
            <w:bottom w:val="none" w:sz="0" w:space="0" w:color="auto"/>
            <w:right w:val="none" w:sz="0" w:space="0" w:color="auto"/>
          </w:divBdr>
        </w:div>
        <w:div w:id="454755531">
          <w:marLeft w:val="1800"/>
          <w:marRight w:val="0"/>
          <w:marTop w:val="0"/>
          <w:marBottom w:val="12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81624857">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30834354">
      <w:bodyDiv w:val="1"/>
      <w:marLeft w:val="0"/>
      <w:marRight w:val="0"/>
      <w:marTop w:val="0"/>
      <w:marBottom w:val="0"/>
      <w:divBdr>
        <w:top w:val="none" w:sz="0" w:space="0" w:color="auto"/>
        <w:left w:val="none" w:sz="0" w:space="0" w:color="auto"/>
        <w:bottom w:val="none" w:sz="0" w:space="0" w:color="auto"/>
        <w:right w:val="none" w:sz="0" w:space="0" w:color="auto"/>
      </w:divBdr>
      <w:divsChild>
        <w:div w:id="1812792273">
          <w:marLeft w:val="979"/>
          <w:marRight w:val="0"/>
          <w:marTop w:val="58"/>
          <w:marBottom w:val="0"/>
          <w:divBdr>
            <w:top w:val="none" w:sz="0" w:space="0" w:color="auto"/>
            <w:left w:val="none" w:sz="0" w:space="0" w:color="auto"/>
            <w:bottom w:val="none" w:sz="0" w:space="0" w:color="auto"/>
            <w:right w:val="none" w:sz="0" w:space="0" w:color="auto"/>
          </w:divBdr>
        </w:div>
      </w:divsChild>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ihl\Desktop\evaluation%20results%20compare.xlsx" TargetMode="Externa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j-lt"/>
                <a:ea typeface="+mn-ea"/>
                <a:cs typeface="+mn-cs"/>
              </a:defRPr>
            </a:pPr>
            <a:r>
              <a:rPr lang="en-US" altLang="zh-CN" sz="900" b="0" i="0" baseline="0">
                <a:effectLst/>
                <a:latin typeface="+mj-lt"/>
              </a:rPr>
              <a:t>Performance compare between current CSI and ideal CSI feedback</a:t>
            </a:r>
            <a:endParaRPr lang="zh-CN" altLang="zh-CN" sz="900">
              <a:effectLst/>
              <a:latin typeface="+mj-lt"/>
            </a:endParaRPr>
          </a:p>
        </c:rich>
      </c:tx>
      <c:overlay val="0"/>
      <c:spPr>
        <a:noFill/>
        <a:ln>
          <a:noFill/>
        </a:ln>
        <a:effectLst/>
      </c:spPr>
    </c:title>
    <c:autoTitleDeleted val="0"/>
    <c:plotArea>
      <c:layout/>
      <c:barChart>
        <c:barDir val="col"/>
        <c:grouping val="clustered"/>
        <c:varyColors val="0"/>
        <c:ser>
          <c:idx val="0"/>
          <c:order val="0"/>
          <c:spPr>
            <a:solidFill>
              <a:srgbClr val="0070C0"/>
            </a:solidFill>
            <a:ln>
              <a:noFill/>
            </a:ln>
            <a:effectLst/>
          </c:spPr>
          <c:invertIfNegative val="0"/>
          <c:cat>
            <c:strRef>
              <c:f>Sheet1!$C$54:$E$54</c:f>
              <c:strCache>
                <c:ptCount val="3"/>
                <c:pt idx="0">
                  <c:v>Type I</c:v>
                </c:pt>
                <c:pt idx="1">
                  <c:v>Type II (L=4)</c:v>
                </c:pt>
                <c:pt idx="2">
                  <c:v>Ideal</c:v>
                </c:pt>
              </c:strCache>
            </c:strRef>
          </c:cat>
          <c:val>
            <c:numRef>
              <c:f>Sheet1!$C$56:$E$56</c:f>
              <c:numCache>
                <c:formatCode>0.00%</c:formatCode>
                <c:ptCount val="3"/>
                <c:pt idx="0" formatCode="0%">
                  <c:v>1</c:v>
                </c:pt>
                <c:pt idx="1">
                  <c:v>1.0686416184971097</c:v>
                </c:pt>
                <c:pt idx="2">
                  <c:v>1.3959537572254335</c:v>
                </c:pt>
              </c:numCache>
            </c:numRef>
          </c:val>
          <c:extLst>
            <c:ext xmlns:c16="http://schemas.microsoft.com/office/drawing/2014/chart" uri="{C3380CC4-5D6E-409C-BE32-E72D297353CC}">
              <c16:uniqueId val="{00000000-D536-47A9-B721-BBFEA54A43EC}"/>
            </c:ext>
          </c:extLst>
        </c:ser>
        <c:dLbls>
          <c:showLegendKey val="0"/>
          <c:showVal val="0"/>
          <c:showCatName val="0"/>
          <c:showSerName val="0"/>
          <c:showPercent val="0"/>
          <c:showBubbleSize val="0"/>
        </c:dLbls>
        <c:gapWidth val="219"/>
        <c:overlap val="-27"/>
        <c:axId val="54899712"/>
        <c:axId val="189713216"/>
      </c:barChart>
      <c:catAx>
        <c:axId val="548997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j-lt"/>
                <a:ea typeface="+mn-ea"/>
                <a:cs typeface="+mn-cs"/>
              </a:defRPr>
            </a:pPr>
            <a:endParaRPr lang="zh-CN"/>
          </a:p>
        </c:txPr>
        <c:crossAx val="189713216"/>
        <c:crosses val="autoZero"/>
        <c:auto val="1"/>
        <c:lblAlgn val="ctr"/>
        <c:lblOffset val="100"/>
        <c:noMultiLvlLbl val="0"/>
      </c:catAx>
      <c:valAx>
        <c:axId val="1897132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Performance</a:t>
                </a:r>
                <a:r>
                  <a:rPr lang="en-US" altLang="zh-CN" baseline="0"/>
                  <a:t> gain</a:t>
                </a:r>
                <a:endParaRPr lang="zh-CN" altLang="en-US"/>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48997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r>
              <a:rPr lang="en-US" altLang="zh-CN" sz="900"/>
              <a:t>performance</a:t>
            </a:r>
            <a:r>
              <a:rPr lang="en-US" altLang="zh-CN" sz="900" baseline="0"/>
              <a:t> gain of Type II L=8 over L=4  </a:t>
            </a:r>
            <a:endParaRPr lang="zh-CN" altLang="en-US" sz="900"/>
          </a:p>
        </c:rich>
      </c:tx>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Pt>
            <c:idx val="0"/>
            <c:invertIfNegative val="0"/>
            <c:bubble3D val="0"/>
            <c:spPr>
              <a:solidFill>
                <a:srgbClr val="0070C0"/>
              </a:solidFill>
              <a:ln>
                <a:noFill/>
              </a:ln>
              <a:effectLst/>
            </c:spPr>
            <c:extLst>
              <c:ext xmlns:c16="http://schemas.microsoft.com/office/drawing/2014/chart" uri="{C3380CC4-5D6E-409C-BE32-E72D297353CC}">
                <c16:uniqueId val="{00000001-0CC2-4A47-8573-3CDA81DD9350}"/>
              </c:ext>
            </c:extLst>
          </c:dPt>
          <c:dPt>
            <c:idx val="1"/>
            <c:invertIfNegative val="0"/>
            <c:bubble3D val="0"/>
            <c:spPr>
              <a:solidFill>
                <a:srgbClr val="0070C0"/>
              </a:solidFill>
              <a:ln>
                <a:noFill/>
              </a:ln>
              <a:effectLst/>
            </c:spPr>
            <c:extLst>
              <c:ext xmlns:c16="http://schemas.microsoft.com/office/drawing/2014/chart" uri="{C3380CC4-5D6E-409C-BE32-E72D297353CC}">
                <c16:uniqueId val="{00000002-0CC2-4A47-8573-3CDA81DD9350}"/>
              </c:ext>
            </c:extLst>
          </c:dPt>
          <c:dPt>
            <c:idx val="2"/>
            <c:invertIfNegative val="0"/>
            <c:bubble3D val="0"/>
            <c:spPr>
              <a:solidFill>
                <a:srgbClr val="0070C0"/>
              </a:solidFill>
              <a:ln>
                <a:noFill/>
              </a:ln>
              <a:effectLst/>
            </c:spPr>
            <c:extLst>
              <c:ext xmlns:c16="http://schemas.microsoft.com/office/drawing/2014/chart" uri="{C3380CC4-5D6E-409C-BE32-E72D297353CC}">
                <c16:uniqueId val="{00000003-0CC2-4A47-8573-3CDA81DD9350}"/>
              </c:ext>
            </c:extLst>
          </c:dPt>
          <c:dPt>
            <c:idx val="3"/>
            <c:invertIfNegative val="0"/>
            <c:bubble3D val="0"/>
            <c:spPr>
              <a:solidFill>
                <a:srgbClr val="0070C0"/>
              </a:solidFill>
              <a:ln>
                <a:noFill/>
              </a:ln>
              <a:effectLst/>
            </c:spPr>
            <c:extLst>
              <c:ext xmlns:c16="http://schemas.microsoft.com/office/drawing/2014/chart" uri="{C3380CC4-5D6E-409C-BE32-E72D297353CC}">
                <c16:uniqueId val="{00000004-0CC2-4A47-8573-3CDA81DD9350}"/>
              </c:ext>
            </c:extLst>
          </c:dPt>
          <c:cat>
            <c:strRef>
              <c:f>Sheet1!$C$38:$F$38</c:f>
              <c:strCache>
                <c:ptCount val="4"/>
                <c:pt idx="0">
                  <c:v>Type II (L=4)</c:v>
                </c:pt>
                <c:pt idx="1">
                  <c:v>Type II (L=6)</c:v>
                </c:pt>
                <c:pt idx="2">
                  <c:v>Type II (L=8)</c:v>
                </c:pt>
                <c:pt idx="3">
                  <c:v>Ideal</c:v>
                </c:pt>
              </c:strCache>
            </c:strRef>
          </c:cat>
          <c:val>
            <c:numRef>
              <c:f>Sheet1!$C$40:$F$40</c:f>
              <c:numCache>
                <c:formatCode>0.00%</c:formatCode>
                <c:ptCount val="4"/>
                <c:pt idx="0" formatCode="0%">
                  <c:v>1</c:v>
                </c:pt>
                <c:pt idx="1">
                  <c:v>1.0168173218414966</c:v>
                </c:pt>
                <c:pt idx="2">
                  <c:v>1.0486300889916613</c:v>
                </c:pt>
                <c:pt idx="3">
                  <c:v>1.4540676897204121</c:v>
                </c:pt>
              </c:numCache>
            </c:numRef>
          </c:val>
          <c:extLst>
            <c:ext xmlns:c16="http://schemas.microsoft.com/office/drawing/2014/chart" uri="{C3380CC4-5D6E-409C-BE32-E72D297353CC}">
              <c16:uniqueId val="{00000000-0CC2-4A47-8573-3CDA81DD9350}"/>
            </c:ext>
          </c:extLst>
        </c:ser>
        <c:dLbls>
          <c:showLegendKey val="0"/>
          <c:showVal val="0"/>
          <c:showCatName val="0"/>
          <c:showSerName val="0"/>
          <c:showPercent val="0"/>
          <c:showBubbleSize val="0"/>
        </c:dLbls>
        <c:gapWidth val="219"/>
        <c:overlap val="-27"/>
        <c:axId val="194767872"/>
        <c:axId val="189716096"/>
      </c:barChart>
      <c:catAx>
        <c:axId val="194767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9716096"/>
        <c:crosses val="autoZero"/>
        <c:auto val="1"/>
        <c:lblAlgn val="ctr"/>
        <c:lblOffset val="100"/>
        <c:noMultiLvlLbl val="0"/>
      </c:catAx>
      <c:valAx>
        <c:axId val="1897160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performance</a:t>
                </a:r>
                <a:r>
                  <a:rPr lang="en-US" altLang="zh-CN" baseline="0"/>
                  <a:t> gain</a:t>
                </a:r>
                <a:endParaRPr lang="zh-CN" altLang="en-US"/>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947678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r>
              <a:rPr lang="en-US" sz="900"/>
              <a:t>performance compare between Type I and Type II (rank 3 only)</a:t>
            </a:r>
            <a:endParaRPr lang="zh-CN" sz="900"/>
          </a:p>
        </c:rich>
      </c:tx>
      <c:overlay val="0"/>
      <c:spPr>
        <a:noFill/>
        <a:ln>
          <a:noFill/>
        </a:ln>
        <a:effectLst/>
      </c:spPr>
    </c:title>
    <c:autoTitleDeleted val="0"/>
    <c:plotArea>
      <c:layout/>
      <c:barChart>
        <c:barDir val="col"/>
        <c:grouping val="clustered"/>
        <c:varyColors val="0"/>
        <c:ser>
          <c:idx val="0"/>
          <c:order val="0"/>
          <c:spPr>
            <a:solidFill>
              <a:srgbClr val="0070C0"/>
            </a:solidFill>
            <a:ln>
              <a:noFill/>
            </a:ln>
            <a:effectLst/>
          </c:spPr>
          <c:invertIfNegative val="0"/>
          <c:cat>
            <c:strRef>
              <c:f>Sheet1!$C$8:$G$8</c:f>
              <c:strCache>
                <c:ptCount val="5"/>
                <c:pt idx="0">
                  <c:v>Type I</c:v>
                </c:pt>
                <c:pt idx="1">
                  <c:v>Type II (L=4)</c:v>
                </c:pt>
                <c:pt idx="2">
                  <c:v>Type II (L=6)</c:v>
                </c:pt>
                <c:pt idx="3">
                  <c:v>Type II (L=8)</c:v>
                </c:pt>
                <c:pt idx="4">
                  <c:v>Ideal</c:v>
                </c:pt>
              </c:strCache>
            </c:strRef>
          </c:cat>
          <c:val>
            <c:numRef>
              <c:f>Sheet1!$C$10:$G$10</c:f>
              <c:numCache>
                <c:formatCode>0.00%</c:formatCode>
                <c:ptCount val="5"/>
                <c:pt idx="0" formatCode="0%">
                  <c:v>1</c:v>
                </c:pt>
                <c:pt idx="1">
                  <c:v>1.1670271333071176</c:v>
                </c:pt>
                <c:pt idx="2">
                  <c:v>1.1756783326779394</c:v>
                </c:pt>
                <c:pt idx="3">
                  <c:v>1.1948486040110105</c:v>
                </c:pt>
                <c:pt idx="4">
                  <c:v>1.582874557609123</c:v>
                </c:pt>
              </c:numCache>
            </c:numRef>
          </c:val>
          <c:extLst>
            <c:ext xmlns:c16="http://schemas.microsoft.com/office/drawing/2014/chart" uri="{C3380CC4-5D6E-409C-BE32-E72D297353CC}">
              <c16:uniqueId val="{00000000-59D7-4C06-BD68-973FF16E2A53}"/>
            </c:ext>
          </c:extLst>
        </c:ser>
        <c:dLbls>
          <c:showLegendKey val="0"/>
          <c:showVal val="0"/>
          <c:showCatName val="0"/>
          <c:showSerName val="0"/>
          <c:showPercent val="0"/>
          <c:showBubbleSize val="0"/>
        </c:dLbls>
        <c:gapWidth val="219"/>
        <c:overlap val="-27"/>
        <c:axId val="188793856"/>
        <c:axId val="189717824"/>
      </c:barChart>
      <c:catAx>
        <c:axId val="1887938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9717824"/>
        <c:crosses val="autoZero"/>
        <c:auto val="1"/>
        <c:lblAlgn val="ctr"/>
        <c:lblOffset val="100"/>
        <c:noMultiLvlLbl val="0"/>
      </c:catAx>
      <c:valAx>
        <c:axId val="1897178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performance</a:t>
                </a:r>
                <a:r>
                  <a:rPr lang="en-US" altLang="zh-CN" baseline="0"/>
                  <a:t> gain</a:t>
                </a:r>
                <a:endParaRPr lang="zh-CN" altLang="en-US"/>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crossAx val="188793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pPr>
      <a:endParaRPr lang="zh-CN"/>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900" b="0" i="0" u="none" strike="noStrike" kern="1200" spc="0" baseline="0">
                <a:solidFill>
                  <a:schemeClr val="tx1">
                    <a:lumMod val="65000"/>
                    <a:lumOff val="35000"/>
                  </a:schemeClr>
                </a:solidFill>
                <a:latin typeface="+mn-lt"/>
                <a:ea typeface="+mn-ea"/>
                <a:cs typeface="+mn-cs"/>
              </a:defRPr>
            </a:pPr>
            <a:r>
              <a:rPr lang="en-US" altLang="zh-CN" sz="900"/>
              <a:t>performance</a:t>
            </a:r>
            <a:r>
              <a:rPr lang="en-US" altLang="zh-CN" sz="900" baseline="0"/>
              <a:t> compare between Type I and Type II (rank 4 only)</a:t>
            </a:r>
            <a:endParaRPr lang="zh-CN" altLang="en-US" sz="900"/>
          </a:p>
        </c:rich>
      </c:tx>
      <c:overlay val="0"/>
      <c:spPr>
        <a:noFill/>
        <a:ln>
          <a:noFill/>
        </a:ln>
        <a:effectLst/>
      </c:spPr>
    </c:title>
    <c:autoTitleDeleted val="0"/>
    <c:plotArea>
      <c:layout/>
      <c:barChart>
        <c:barDir val="col"/>
        <c:grouping val="clustered"/>
        <c:varyColors val="0"/>
        <c:ser>
          <c:idx val="0"/>
          <c:order val="0"/>
          <c:spPr>
            <a:solidFill>
              <a:srgbClr val="0070C0"/>
            </a:solidFill>
            <a:ln>
              <a:noFill/>
            </a:ln>
            <a:effectLst/>
          </c:spPr>
          <c:invertIfNegative val="0"/>
          <c:cat>
            <c:strRef>
              <c:f>Sheet1!$C$2:$G$2</c:f>
              <c:strCache>
                <c:ptCount val="5"/>
                <c:pt idx="0">
                  <c:v>Type I</c:v>
                </c:pt>
                <c:pt idx="1">
                  <c:v>Type II (L=4)</c:v>
                </c:pt>
                <c:pt idx="2">
                  <c:v>Type II (L=6)</c:v>
                </c:pt>
                <c:pt idx="3">
                  <c:v>Type II (L=8)</c:v>
                </c:pt>
                <c:pt idx="4">
                  <c:v>Ideal</c:v>
                </c:pt>
              </c:strCache>
            </c:strRef>
          </c:cat>
          <c:val>
            <c:numRef>
              <c:f>Sheet1!$C$4:$G$4</c:f>
              <c:numCache>
                <c:formatCode>0.00%</c:formatCode>
                <c:ptCount val="5"/>
                <c:pt idx="0" formatCode="0%">
                  <c:v>1</c:v>
                </c:pt>
                <c:pt idx="1">
                  <c:v>1.2360979472351861</c:v>
                </c:pt>
                <c:pt idx="2">
                  <c:v>1.2776091468608652</c:v>
                </c:pt>
                <c:pt idx="3">
                  <c:v>1.2958452808004701</c:v>
                </c:pt>
                <c:pt idx="4">
                  <c:v>1.7309930294777507</c:v>
                </c:pt>
              </c:numCache>
            </c:numRef>
          </c:val>
          <c:extLst>
            <c:ext xmlns:c16="http://schemas.microsoft.com/office/drawing/2014/chart" uri="{C3380CC4-5D6E-409C-BE32-E72D297353CC}">
              <c16:uniqueId val="{00000000-3FF7-426A-BCDD-480A32B64AE3}"/>
            </c:ext>
          </c:extLst>
        </c:ser>
        <c:dLbls>
          <c:showLegendKey val="0"/>
          <c:showVal val="0"/>
          <c:showCatName val="0"/>
          <c:showSerName val="0"/>
          <c:showPercent val="0"/>
          <c:showBubbleSize val="0"/>
        </c:dLbls>
        <c:gapWidth val="219"/>
        <c:overlap val="-27"/>
        <c:axId val="188796416"/>
        <c:axId val="189716672"/>
      </c:barChart>
      <c:catAx>
        <c:axId val="188796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9716672"/>
        <c:crosses val="autoZero"/>
        <c:auto val="1"/>
        <c:lblAlgn val="ctr"/>
        <c:lblOffset val="100"/>
        <c:noMultiLvlLbl val="0"/>
      </c:catAx>
      <c:valAx>
        <c:axId val="189716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performance</a:t>
                </a:r>
                <a:r>
                  <a:rPr lang="en-US" altLang="zh-CN" baseline="0"/>
                  <a:t> gain</a:t>
                </a:r>
                <a:endParaRPr lang="zh-CN" altLang="en-US"/>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8879641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theme/themeOverride1.xml><?xml version="1.0" encoding="utf-8"?>
<a:themeOverride xmlns:a="http://schemas.openxmlformats.org/drawingml/2006/main">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E40CA9-896E-4041-8C4C-01A0C884F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1073</Words>
  <Characters>6119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lihl@docomolabs-beijing.com.cn</dc:creator>
  <cp:lastModifiedBy>LI Huiling</cp:lastModifiedBy>
  <cp:revision>6</cp:revision>
  <cp:lastPrinted>2013-01-18T02:26:00Z</cp:lastPrinted>
  <dcterms:created xsi:type="dcterms:W3CDTF">2018-04-07T00:19:00Z</dcterms:created>
  <dcterms:modified xsi:type="dcterms:W3CDTF">2018-04-07T01:30:00Z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